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93B8" w14:textId="2D20A043" w:rsidR="00A42620" w:rsidRPr="004A5F3F" w:rsidRDefault="00C427C4" w:rsidP="0034341B">
      <w:pPr>
        <w:rPr>
          <w:rFonts w:ascii="Arial" w:hAnsi="Arial" w:cs="Arial"/>
          <w:b/>
          <w:bCs/>
          <w:u w:val="single"/>
        </w:rPr>
      </w:pPr>
      <w:r w:rsidRPr="004A5F3F">
        <w:rPr>
          <w:rFonts w:ascii="Arial" w:hAnsi="Arial" w:cs="Arial"/>
          <w:b/>
          <w:bCs/>
          <w:u w:val="single"/>
        </w:rPr>
        <w:t>Küsimus</w:t>
      </w:r>
      <w:r w:rsidR="009434C4">
        <w:rPr>
          <w:rFonts w:ascii="Arial" w:hAnsi="Arial" w:cs="Arial"/>
          <w:b/>
          <w:bCs/>
          <w:u w:val="single"/>
        </w:rPr>
        <w:t>ed</w:t>
      </w:r>
      <w:r w:rsidRPr="004A5F3F">
        <w:rPr>
          <w:rFonts w:ascii="Arial" w:hAnsi="Arial" w:cs="Arial"/>
          <w:b/>
          <w:bCs/>
          <w:u w:val="single"/>
        </w:rPr>
        <w:t xml:space="preserve"> </w:t>
      </w:r>
      <w:r w:rsidR="00B1147C">
        <w:rPr>
          <w:rFonts w:ascii="Arial" w:hAnsi="Arial" w:cs="Arial"/>
          <w:b/>
          <w:bCs/>
          <w:u w:val="single"/>
        </w:rPr>
        <w:t xml:space="preserve">täisealiste </w:t>
      </w:r>
      <w:r w:rsidR="00954C16">
        <w:rPr>
          <w:rFonts w:ascii="Arial" w:hAnsi="Arial" w:cs="Arial"/>
          <w:b/>
          <w:bCs/>
          <w:u w:val="single"/>
        </w:rPr>
        <w:t>sotsiaal</w:t>
      </w:r>
      <w:r w:rsidR="00B1147C">
        <w:rPr>
          <w:rFonts w:ascii="Arial" w:hAnsi="Arial" w:cs="Arial"/>
          <w:b/>
          <w:bCs/>
          <w:u w:val="single"/>
        </w:rPr>
        <w:t xml:space="preserve">teenuste korraldamise </w:t>
      </w:r>
      <w:r w:rsidR="00F77C78">
        <w:rPr>
          <w:rFonts w:ascii="Arial" w:hAnsi="Arial" w:cs="Arial"/>
          <w:b/>
          <w:bCs/>
          <w:u w:val="single"/>
        </w:rPr>
        <w:t xml:space="preserve">teemadel </w:t>
      </w:r>
      <w:r w:rsidR="00954C16">
        <w:rPr>
          <w:rFonts w:ascii="Arial" w:hAnsi="Arial" w:cs="Arial"/>
          <w:b/>
          <w:bCs/>
          <w:u w:val="single"/>
        </w:rPr>
        <w:t xml:space="preserve"> </w:t>
      </w:r>
    </w:p>
    <w:p w14:paraId="6F50625C" w14:textId="29E959FC" w:rsidR="00C427C4" w:rsidRPr="009A2C30" w:rsidRDefault="00E00F65" w:rsidP="0034341B">
      <w:pPr>
        <w:rPr>
          <w:rFonts w:ascii="Arial" w:hAnsi="Arial" w:cs="Arial"/>
        </w:rPr>
      </w:pPr>
      <w:r w:rsidRPr="009A2C30">
        <w:rPr>
          <w:rFonts w:ascii="Arial" w:hAnsi="Arial" w:cs="Arial"/>
        </w:rPr>
        <w:t xml:space="preserve">Palume edastada </w:t>
      </w:r>
      <w:hyperlink r:id="rId4" w:history="1">
        <w:r w:rsidR="00DB0DC3" w:rsidRPr="009A2C30">
          <w:rPr>
            <w:rStyle w:val="Hperlink"/>
            <w:rFonts w:ascii="Arial" w:hAnsi="Arial" w:cs="Arial"/>
          </w:rPr>
          <w:t>aime.koger@sotsiaalkindlustusamet.ee</w:t>
        </w:r>
      </w:hyperlink>
      <w:r w:rsidR="00DB0DC3" w:rsidRPr="009A2C30">
        <w:rPr>
          <w:rFonts w:ascii="Arial" w:hAnsi="Arial" w:cs="Arial"/>
        </w:rPr>
        <w:t xml:space="preserve"> </w:t>
      </w:r>
      <w:r w:rsidRPr="009A2C30">
        <w:rPr>
          <w:rFonts w:ascii="Arial" w:hAnsi="Arial" w:cs="Arial"/>
        </w:rPr>
        <w:t>järgmine teave ja dokumendid:</w:t>
      </w:r>
    </w:p>
    <w:p w14:paraId="630848D3" w14:textId="0053D6D0" w:rsidR="00340741" w:rsidRPr="009A2C30" w:rsidRDefault="00340741" w:rsidP="00A62955">
      <w:pPr>
        <w:jc w:val="both"/>
        <w:rPr>
          <w:rFonts w:ascii="Arial" w:hAnsi="Arial" w:cs="Arial"/>
        </w:rPr>
      </w:pPr>
      <w:r w:rsidRPr="009A2C30">
        <w:rPr>
          <w:rFonts w:ascii="Arial" w:hAnsi="Arial" w:cs="Arial"/>
        </w:rPr>
        <w:t xml:space="preserve">1. </w:t>
      </w:r>
      <w:r w:rsidR="00A62955" w:rsidRPr="00B1147C">
        <w:rPr>
          <w:rFonts w:ascii="Arial" w:hAnsi="Arial" w:cs="Arial"/>
        </w:rPr>
        <w:t>Täisealiste teenusesaajate</w:t>
      </w:r>
      <w:r w:rsidR="00A62955" w:rsidRPr="009A2C30">
        <w:rPr>
          <w:rFonts w:ascii="Arial" w:hAnsi="Arial" w:cs="Arial"/>
        </w:rPr>
        <w:t xml:space="preserve"> arvud s</w:t>
      </w:r>
      <w:r w:rsidRPr="009A2C30">
        <w:rPr>
          <w:rFonts w:ascii="Arial" w:hAnsi="Arial" w:cs="Arial"/>
        </w:rPr>
        <w:t>eisuga 01.</w:t>
      </w:r>
      <w:r w:rsidR="00275DB8" w:rsidRPr="009A2C30">
        <w:rPr>
          <w:rFonts w:ascii="Arial" w:hAnsi="Arial" w:cs="Arial"/>
        </w:rPr>
        <w:t>0</w:t>
      </w:r>
      <w:r w:rsidR="005E6B73">
        <w:rPr>
          <w:rFonts w:ascii="Arial" w:hAnsi="Arial" w:cs="Arial"/>
        </w:rPr>
        <w:t>1</w:t>
      </w:r>
      <w:r w:rsidRPr="009A2C30">
        <w:rPr>
          <w:rFonts w:ascii="Arial" w:hAnsi="Arial" w:cs="Arial"/>
        </w:rPr>
        <w:t>.202</w:t>
      </w:r>
      <w:r w:rsidR="005E6B73">
        <w:rPr>
          <w:rFonts w:ascii="Arial" w:hAnsi="Arial" w:cs="Arial"/>
        </w:rPr>
        <w:t>6</w:t>
      </w:r>
      <w:r w:rsidR="00A62955" w:rsidRPr="009A2C30">
        <w:rPr>
          <w:rFonts w:ascii="Arial" w:hAnsi="Arial" w:cs="Arial"/>
        </w:rPr>
        <w:t xml:space="preserve">: koduteenus, väljaspool kodu osutataval </w:t>
      </w:r>
      <w:proofErr w:type="spellStart"/>
      <w:r w:rsidR="00A62955" w:rsidRPr="009A2C30">
        <w:rPr>
          <w:rFonts w:ascii="Arial" w:hAnsi="Arial" w:cs="Arial"/>
        </w:rPr>
        <w:t>üldhooldusteenus</w:t>
      </w:r>
      <w:proofErr w:type="spellEnd"/>
      <w:r w:rsidR="00A62955" w:rsidRPr="009A2C30">
        <w:rPr>
          <w:rFonts w:ascii="Arial" w:hAnsi="Arial" w:cs="Arial"/>
        </w:rPr>
        <w:t xml:space="preserve"> (</w:t>
      </w:r>
      <w:proofErr w:type="spellStart"/>
      <w:r w:rsidR="00A62955" w:rsidRPr="009A2C30">
        <w:rPr>
          <w:rFonts w:ascii="Arial" w:hAnsi="Arial" w:cs="Arial"/>
        </w:rPr>
        <w:t>üldhooldusteenus</w:t>
      </w:r>
      <w:proofErr w:type="spellEnd"/>
      <w:r w:rsidR="00A62955" w:rsidRPr="009A2C30">
        <w:rPr>
          <w:rFonts w:ascii="Arial" w:hAnsi="Arial" w:cs="Arial"/>
        </w:rPr>
        <w:t>), isikliku abistaja teenus ja tugiisikuteenus</w:t>
      </w:r>
      <w:r w:rsidR="00B1147C">
        <w:rPr>
          <w:rFonts w:ascii="Arial" w:hAnsi="Arial" w:cs="Arial"/>
        </w:rPr>
        <w:t xml:space="preserve"> (vaid täisealisele isikule)</w:t>
      </w:r>
      <w:r w:rsidR="00A62955" w:rsidRPr="009A2C30">
        <w:rPr>
          <w:rFonts w:ascii="Arial" w:hAnsi="Arial" w:cs="Arial"/>
        </w:rPr>
        <w:t xml:space="preserve">,  eluruumi tagamise teenus ja sotsiaaltransporditeenus. </w:t>
      </w:r>
    </w:p>
    <w:p w14:paraId="6BA78868" w14:textId="7CD13E53" w:rsidR="004D272C" w:rsidRPr="009A2C30" w:rsidRDefault="00340741" w:rsidP="00340741">
      <w:pPr>
        <w:jc w:val="both"/>
        <w:rPr>
          <w:rFonts w:ascii="Arial" w:hAnsi="Arial" w:cs="Arial"/>
        </w:rPr>
      </w:pPr>
      <w:r w:rsidRPr="009A2C30">
        <w:rPr>
          <w:rFonts w:ascii="Arial" w:hAnsi="Arial" w:cs="Arial"/>
        </w:rPr>
        <w:t xml:space="preserve">2. </w:t>
      </w:r>
      <w:r w:rsidR="00954C16" w:rsidRPr="009A2C30">
        <w:rPr>
          <w:rFonts w:ascii="Arial" w:hAnsi="Arial" w:cs="Arial"/>
        </w:rPr>
        <w:t xml:space="preserve">Täisealiste sotsiaalteenuste korraldamisega seotud ametnike </w:t>
      </w:r>
      <w:r w:rsidR="005E6B73">
        <w:rPr>
          <w:rFonts w:ascii="Arial" w:hAnsi="Arial" w:cs="Arial"/>
        </w:rPr>
        <w:t xml:space="preserve">(sotsiaalosakonna juhataja, </w:t>
      </w:r>
      <w:r w:rsidR="006A7142">
        <w:rPr>
          <w:rFonts w:ascii="Arial" w:hAnsi="Arial" w:cs="Arial"/>
        </w:rPr>
        <w:t>k</w:t>
      </w:r>
      <w:r w:rsidR="00B1147C">
        <w:rPr>
          <w:rFonts w:ascii="Arial" w:hAnsi="Arial" w:cs="Arial"/>
        </w:rPr>
        <w:t>olm</w:t>
      </w:r>
      <w:r w:rsidR="006A7142">
        <w:rPr>
          <w:rFonts w:ascii="Arial" w:hAnsi="Arial" w:cs="Arial"/>
        </w:rPr>
        <w:t xml:space="preserve"> sotsiaaltööspetsialisti</w:t>
      </w:r>
      <w:r w:rsidR="00B1147C">
        <w:rPr>
          <w:rFonts w:ascii="Arial" w:hAnsi="Arial" w:cs="Arial"/>
        </w:rPr>
        <w:t xml:space="preserve"> ja eestkostespetsialist, kellel on asendamise kohustus</w:t>
      </w:r>
      <w:r w:rsidR="005E6B73">
        <w:rPr>
          <w:rFonts w:ascii="Arial" w:hAnsi="Arial" w:cs="Arial"/>
        </w:rPr>
        <w:t xml:space="preserve">) </w:t>
      </w:r>
      <w:r w:rsidR="00B1147C">
        <w:rPr>
          <w:rFonts w:ascii="Arial" w:hAnsi="Arial" w:cs="Arial"/>
        </w:rPr>
        <w:t xml:space="preserve">ning </w:t>
      </w:r>
      <w:r w:rsidR="005E6B73">
        <w:rPr>
          <w:rFonts w:ascii="Arial" w:hAnsi="Arial" w:cs="Arial"/>
        </w:rPr>
        <w:t xml:space="preserve"> vahetult koduteenust osutavate sotsiaal</w:t>
      </w:r>
      <w:r w:rsidR="006A7142">
        <w:rPr>
          <w:rFonts w:ascii="Arial" w:hAnsi="Arial" w:cs="Arial"/>
        </w:rPr>
        <w:t>hooldajate (kokku seitse) h</w:t>
      </w:r>
      <w:r w:rsidR="005E6B73">
        <w:rPr>
          <w:rFonts w:ascii="Arial" w:hAnsi="Arial" w:cs="Arial"/>
        </w:rPr>
        <w:t>aridusalane info (lõpetatud kõrg</w:t>
      </w:r>
      <w:r w:rsidR="00C65A55">
        <w:rPr>
          <w:rFonts w:ascii="Arial" w:hAnsi="Arial" w:cs="Arial"/>
        </w:rPr>
        <w:t xml:space="preserve">em õppeasutus </w:t>
      </w:r>
      <w:r w:rsidR="005E6B73">
        <w:rPr>
          <w:rFonts w:ascii="Arial" w:hAnsi="Arial" w:cs="Arial"/>
        </w:rPr>
        <w:t xml:space="preserve">ja lõpetamise aasta, info  </w:t>
      </w:r>
      <w:r w:rsidR="00D74AAD" w:rsidRPr="009A2C30">
        <w:rPr>
          <w:rFonts w:ascii="Arial" w:hAnsi="Arial" w:cs="Arial"/>
        </w:rPr>
        <w:t>kutsetunnistuse</w:t>
      </w:r>
      <w:r w:rsidR="00D916A8">
        <w:rPr>
          <w:rFonts w:ascii="Arial" w:hAnsi="Arial" w:cs="Arial"/>
        </w:rPr>
        <w:t xml:space="preserve"> </w:t>
      </w:r>
      <w:r w:rsidR="005E6B73">
        <w:rPr>
          <w:rFonts w:ascii="Arial" w:hAnsi="Arial" w:cs="Arial"/>
        </w:rPr>
        <w:t>saamise</w:t>
      </w:r>
      <w:r w:rsidR="00D74AAD" w:rsidRPr="009A2C30">
        <w:rPr>
          <w:rFonts w:ascii="Arial" w:hAnsi="Arial" w:cs="Arial"/>
        </w:rPr>
        <w:t xml:space="preserve"> </w:t>
      </w:r>
      <w:r w:rsidR="004D272C" w:rsidRPr="009A2C30">
        <w:rPr>
          <w:rFonts w:ascii="Arial" w:hAnsi="Arial" w:cs="Arial"/>
        </w:rPr>
        <w:t>ja</w:t>
      </w:r>
      <w:r w:rsidR="005E6B73">
        <w:rPr>
          <w:rFonts w:ascii="Arial" w:hAnsi="Arial" w:cs="Arial"/>
        </w:rPr>
        <w:t>/või</w:t>
      </w:r>
      <w:r w:rsidR="004D272C" w:rsidRPr="009A2C30">
        <w:rPr>
          <w:rFonts w:ascii="Arial" w:hAnsi="Arial" w:cs="Arial"/>
        </w:rPr>
        <w:t xml:space="preserve"> erialase ettevalmistuse kohta</w:t>
      </w:r>
      <w:r w:rsidR="00D916A8">
        <w:rPr>
          <w:rFonts w:ascii="Arial" w:hAnsi="Arial" w:cs="Arial"/>
        </w:rPr>
        <w:t>)</w:t>
      </w:r>
      <w:r w:rsidR="004D272C" w:rsidRPr="009A2C30">
        <w:rPr>
          <w:rFonts w:ascii="Arial" w:hAnsi="Arial" w:cs="Arial"/>
        </w:rPr>
        <w:t>.</w:t>
      </w:r>
      <w:r w:rsidR="00B1147C">
        <w:rPr>
          <w:rFonts w:ascii="Arial" w:hAnsi="Arial" w:cs="Arial"/>
        </w:rPr>
        <w:t xml:space="preserve"> </w:t>
      </w:r>
      <w:hyperlink r:id="rId5" w:history="1">
        <w:r w:rsidR="00B1147C" w:rsidRPr="00B1147C">
          <w:rPr>
            <w:rStyle w:val="Hperlink"/>
            <w:rFonts w:ascii="Arial" w:hAnsi="Arial" w:cs="Arial"/>
          </w:rPr>
          <w:t>Kodulehe</w:t>
        </w:r>
      </w:hyperlink>
      <w:r w:rsidR="00B1147C">
        <w:rPr>
          <w:rFonts w:ascii="Arial" w:hAnsi="Arial" w:cs="Arial"/>
        </w:rPr>
        <w:t xml:space="preserve"> info kohaselt on ühel sotsiaaltööspetsialistil on avaliku võimu teostamine peatatud – palume ka tema haridusinfot.</w:t>
      </w:r>
    </w:p>
    <w:p w14:paraId="69D220FE" w14:textId="566F93D6" w:rsidR="005E6B73" w:rsidRDefault="005E6B73" w:rsidP="005E6B73">
      <w:pPr>
        <w:spacing w:line="240" w:lineRule="auto"/>
        <w:jc w:val="both"/>
        <w:rPr>
          <w:rFonts w:ascii="Arial" w:hAnsi="Arial" w:cs="Arial"/>
        </w:rPr>
      </w:pPr>
      <w:r>
        <w:rPr>
          <w:rFonts w:ascii="Arial" w:hAnsi="Arial" w:cs="Arial"/>
        </w:rPr>
        <w:t>3</w:t>
      </w:r>
      <w:r w:rsidRPr="00405556">
        <w:rPr>
          <w:rFonts w:ascii="Arial" w:hAnsi="Arial" w:cs="Arial"/>
        </w:rPr>
        <w:t xml:space="preserve">. </w:t>
      </w:r>
      <w:r w:rsidR="00C65A55">
        <w:rPr>
          <w:rFonts w:ascii="Arial" w:hAnsi="Arial" w:cs="Arial"/>
        </w:rPr>
        <w:t>T</w:t>
      </w:r>
      <w:r w:rsidRPr="009A2C30">
        <w:rPr>
          <w:rFonts w:ascii="Arial" w:hAnsi="Arial" w:cs="Arial"/>
        </w:rPr>
        <w:t>öödokumendid</w:t>
      </w:r>
      <w:r>
        <w:rPr>
          <w:rFonts w:ascii="Arial" w:hAnsi="Arial" w:cs="Arial"/>
        </w:rPr>
        <w:t xml:space="preserve"> (näiteks ametijuhendid)</w:t>
      </w:r>
      <w:r w:rsidRPr="009A2C30">
        <w:rPr>
          <w:rFonts w:ascii="Arial" w:hAnsi="Arial" w:cs="Arial"/>
        </w:rPr>
        <w:t xml:space="preserve">, millest nähtuvad </w:t>
      </w:r>
      <w:r w:rsidRPr="00B1147C">
        <w:rPr>
          <w:rFonts w:ascii="Arial" w:hAnsi="Arial" w:cs="Arial"/>
        </w:rPr>
        <w:t>koduteenust</w:t>
      </w:r>
      <w:r w:rsidRPr="005E6B73">
        <w:rPr>
          <w:rFonts w:ascii="Arial" w:hAnsi="Arial" w:cs="Arial"/>
        </w:rPr>
        <w:t xml:space="preserve"> </w:t>
      </w:r>
      <w:r w:rsidRPr="009A2C30">
        <w:rPr>
          <w:rFonts w:ascii="Arial" w:hAnsi="Arial" w:cs="Arial"/>
        </w:rPr>
        <w:t>osutavate töötajate tööülesanded</w:t>
      </w:r>
      <w:r>
        <w:rPr>
          <w:rFonts w:ascii="Arial" w:hAnsi="Arial" w:cs="Arial"/>
        </w:rPr>
        <w:t>.</w:t>
      </w:r>
      <w:r w:rsidR="00753C10">
        <w:rPr>
          <w:rFonts w:ascii="Arial" w:hAnsi="Arial" w:cs="Arial"/>
        </w:rPr>
        <w:t xml:space="preserve"> </w:t>
      </w:r>
    </w:p>
    <w:p w14:paraId="690F9B8B" w14:textId="7D5E5D6F" w:rsidR="005E6B73" w:rsidRDefault="005E6B73" w:rsidP="005E6B73">
      <w:pPr>
        <w:spacing w:line="240" w:lineRule="auto"/>
        <w:jc w:val="both"/>
        <w:rPr>
          <w:rFonts w:ascii="Arial" w:hAnsi="Arial" w:cs="Arial"/>
        </w:rPr>
      </w:pPr>
      <w:r>
        <w:rPr>
          <w:rFonts w:ascii="Arial" w:hAnsi="Arial" w:cs="Arial"/>
        </w:rPr>
        <w:t>4</w:t>
      </w:r>
      <w:r w:rsidRPr="009A2C30">
        <w:rPr>
          <w:rFonts w:ascii="Arial" w:hAnsi="Arial" w:cs="Arial"/>
        </w:rPr>
        <w:t xml:space="preserve">. </w:t>
      </w:r>
      <w:r w:rsidR="00C65A55">
        <w:rPr>
          <w:rFonts w:ascii="Arial" w:hAnsi="Arial" w:cs="Arial"/>
        </w:rPr>
        <w:t>K</w:t>
      </w:r>
      <w:r w:rsidRPr="009A2C30">
        <w:rPr>
          <w:rFonts w:ascii="Arial" w:hAnsi="Arial" w:cs="Arial"/>
        </w:rPr>
        <w:t>oduteenust</w:t>
      </w:r>
      <w:r>
        <w:rPr>
          <w:rFonts w:ascii="Arial" w:hAnsi="Arial" w:cs="Arial"/>
        </w:rPr>
        <w:t>, isikliku abistaja teenust</w:t>
      </w:r>
      <w:r w:rsidRPr="009A2C30">
        <w:rPr>
          <w:rFonts w:ascii="Arial" w:hAnsi="Arial" w:cs="Arial"/>
        </w:rPr>
        <w:t xml:space="preserve"> ja </w:t>
      </w:r>
      <w:r>
        <w:rPr>
          <w:rFonts w:ascii="Arial" w:hAnsi="Arial" w:cs="Arial"/>
        </w:rPr>
        <w:t>täisealiste</w:t>
      </w:r>
      <w:r w:rsidRPr="009A2C30">
        <w:rPr>
          <w:rFonts w:ascii="Arial" w:hAnsi="Arial" w:cs="Arial"/>
        </w:rPr>
        <w:t xml:space="preserve"> tugiisikuteenust vahetult osutavate töötajate karistusregistri teatiste </w:t>
      </w:r>
      <w:r w:rsidR="00B1147C">
        <w:rPr>
          <w:rFonts w:ascii="Arial" w:hAnsi="Arial" w:cs="Arial"/>
        </w:rPr>
        <w:t xml:space="preserve">failid </w:t>
      </w:r>
      <w:r w:rsidRPr="009A2C30">
        <w:rPr>
          <w:rFonts w:ascii="Arial" w:hAnsi="Arial" w:cs="Arial"/>
        </w:rPr>
        <w:t>(alus SHS § 19, SHS § 25 lg 2 p 1</w:t>
      </w:r>
      <w:r w:rsidR="00B1147C">
        <w:rPr>
          <w:rFonts w:ascii="Arial" w:hAnsi="Arial" w:cs="Arial"/>
        </w:rPr>
        <w:t xml:space="preserve"> ja § 29 lg 2 p 1</w:t>
      </w:r>
      <w:r w:rsidRPr="009A2C30">
        <w:rPr>
          <w:rFonts w:ascii="Arial" w:hAnsi="Arial" w:cs="Arial"/>
        </w:rPr>
        <w:t>).</w:t>
      </w:r>
      <w:r>
        <w:rPr>
          <w:rFonts w:ascii="Arial" w:hAnsi="Arial" w:cs="Arial"/>
        </w:rPr>
        <w:t xml:space="preserve">  </w:t>
      </w:r>
    </w:p>
    <w:p w14:paraId="4958E85A" w14:textId="293E2F99" w:rsidR="005E6B73" w:rsidRPr="009A2C30" w:rsidRDefault="005E6B73" w:rsidP="005E6B73">
      <w:pPr>
        <w:spacing w:line="240" w:lineRule="auto"/>
        <w:jc w:val="both"/>
        <w:rPr>
          <w:rFonts w:ascii="Arial" w:hAnsi="Arial" w:cs="Arial"/>
        </w:rPr>
      </w:pPr>
      <w:r>
        <w:rPr>
          <w:rFonts w:ascii="Arial" w:hAnsi="Arial" w:cs="Arial"/>
        </w:rPr>
        <w:t>5. M</w:t>
      </w:r>
      <w:r w:rsidRPr="009A2C30">
        <w:rPr>
          <w:rFonts w:ascii="Arial" w:hAnsi="Arial" w:cs="Arial"/>
        </w:rPr>
        <w:t xml:space="preserve">illised ettevalmistavad tegevused olid vajalikud alates 01.01.2025 jõustunud  sotsiaalkaitse ministri </w:t>
      </w:r>
      <w:hyperlink r:id="rId6" w:history="1">
        <w:r w:rsidRPr="009A2C30">
          <w:rPr>
            <w:rStyle w:val="Hperlink"/>
            <w:rFonts w:ascii="Arial" w:hAnsi="Arial" w:cs="Arial"/>
          </w:rPr>
          <w:t>määruse</w:t>
        </w:r>
      </w:hyperlink>
      <w:r w:rsidRPr="009A2C30">
        <w:rPr>
          <w:rFonts w:ascii="Arial" w:hAnsi="Arial" w:cs="Arial"/>
        </w:rPr>
        <w:t xml:space="preserve"> täitmiseks (näiteks tööjuhendi muutmine, </w:t>
      </w:r>
      <w:r w:rsidR="00535CCA">
        <w:rPr>
          <w:rFonts w:ascii="Arial" w:hAnsi="Arial" w:cs="Arial"/>
        </w:rPr>
        <w:t xml:space="preserve">koduteenuse lepingu muutmine, </w:t>
      </w:r>
      <w:r w:rsidRPr="009A2C30">
        <w:rPr>
          <w:rFonts w:ascii="Arial" w:hAnsi="Arial" w:cs="Arial"/>
        </w:rPr>
        <w:t>koolitused, korduvhindamised) ?</w:t>
      </w:r>
    </w:p>
    <w:p w14:paraId="4197E2C5" w14:textId="59297AEC" w:rsidR="00D25B17" w:rsidRPr="00B1147C" w:rsidRDefault="005E6B73" w:rsidP="00535CCA">
      <w:pPr>
        <w:spacing w:line="240" w:lineRule="auto"/>
        <w:jc w:val="both"/>
        <w:rPr>
          <w:rFonts w:ascii="Arial" w:hAnsi="Arial" w:cs="Arial"/>
        </w:rPr>
      </w:pPr>
      <w:r w:rsidRPr="00B1147C">
        <w:rPr>
          <w:rFonts w:ascii="Arial" w:hAnsi="Arial" w:cs="Arial"/>
        </w:rPr>
        <w:t>6.</w:t>
      </w:r>
      <w:r w:rsidR="00EA394C" w:rsidRPr="00B1147C">
        <w:rPr>
          <w:rFonts w:ascii="Arial" w:hAnsi="Arial" w:cs="Arial"/>
        </w:rPr>
        <w:t xml:space="preserve"> </w:t>
      </w:r>
      <w:r w:rsidR="006A7142" w:rsidRPr="00B1147C">
        <w:rPr>
          <w:rFonts w:ascii="Arial" w:hAnsi="Arial" w:cs="Arial"/>
        </w:rPr>
        <w:t xml:space="preserve">Türi </w:t>
      </w:r>
      <w:r w:rsidR="00535CCA" w:rsidRPr="00B1147C">
        <w:rPr>
          <w:rFonts w:ascii="Arial" w:hAnsi="Arial" w:cs="Arial"/>
        </w:rPr>
        <w:t xml:space="preserve">Vallavolikogu </w:t>
      </w:r>
      <w:hyperlink r:id="rId7" w:history="1">
        <w:r w:rsidR="00A02FA8" w:rsidRPr="00B1147C">
          <w:rPr>
            <w:rStyle w:val="Hperlink"/>
            <w:rFonts w:ascii="Arial" w:hAnsi="Arial" w:cs="Arial"/>
          </w:rPr>
          <w:t>määrus</w:t>
        </w:r>
        <w:r w:rsidR="006A7142" w:rsidRPr="00B1147C">
          <w:rPr>
            <w:rStyle w:val="Hperlink"/>
            <w:rFonts w:ascii="Arial" w:hAnsi="Arial" w:cs="Arial"/>
          </w:rPr>
          <w:t>e</w:t>
        </w:r>
      </w:hyperlink>
      <w:r w:rsidR="006A7142" w:rsidRPr="00B1147C">
        <w:rPr>
          <w:rFonts w:ascii="Arial" w:hAnsi="Arial" w:cs="Arial"/>
        </w:rPr>
        <w:t xml:space="preserve"> </w:t>
      </w:r>
      <w:r w:rsidR="00D25B17" w:rsidRPr="00B1147C">
        <w:rPr>
          <w:rFonts w:ascii="Arial" w:hAnsi="Arial" w:cs="Arial"/>
        </w:rPr>
        <w:t xml:space="preserve">(määruse) § 4 lõige 10 kohaselt võib vallavalitsus </w:t>
      </w:r>
      <w:r w:rsidR="00D25B17" w:rsidRPr="00B1147C">
        <w:rPr>
          <w:rFonts w:ascii="Arial" w:hAnsi="Arial" w:cs="Arial"/>
          <w:color w:val="202020"/>
          <w:shd w:val="clear" w:color="auto" w:fill="FFFFFF"/>
        </w:rPr>
        <w:t>otsuse tegemise kaalumiseks ning asjakohaste tõendite või andmete kogumiseks moodustada ametiasutuse juurde tegutseva töörühma või komisjoni.</w:t>
      </w:r>
      <w:r w:rsidR="00B1147C">
        <w:rPr>
          <w:rFonts w:ascii="Arial" w:hAnsi="Arial" w:cs="Arial"/>
          <w:color w:val="202020"/>
          <w:shd w:val="clear" w:color="auto" w:fill="FFFFFF"/>
        </w:rPr>
        <w:t xml:space="preserve"> Palun infot vastava komisjoni moodustamise, koosseisu  ja töökorra kohta.</w:t>
      </w:r>
    </w:p>
    <w:p w14:paraId="1A3BEE4C" w14:textId="265364EE" w:rsidR="00481670" w:rsidRPr="00B1147C" w:rsidRDefault="00D25B17" w:rsidP="00336DA3">
      <w:pPr>
        <w:spacing w:line="240" w:lineRule="auto"/>
        <w:jc w:val="both"/>
        <w:rPr>
          <w:rFonts w:ascii="Arial" w:hAnsi="Arial" w:cs="Arial"/>
        </w:rPr>
      </w:pPr>
      <w:r>
        <w:rPr>
          <w:rFonts w:ascii="Arial" w:hAnsi="Arial" w:cs="Arial"/>
        </w:rPr>
        <w:t>7</w:t>
      </w:r>
      <w:r w:rsidRPr="00336DA3">
        <w:rPr>
          <w:rFonts w:ascii="Arial" w:hAnsi="Arial" w:cs="Arial"/>
        </w:rPr>
        <w:t xml:space="preserve">. Määruse § 17 lõike 1 kohaselt määratakse </w:t>
      </w:r>
      <w:r w:rsidRPr="00336DA3">
        <w:rPr>
          <w:rFonts w:ascii="Arial" w:hAnsi="Arial" w:cs="Arial"/>
          <w:b/>
          <w:bCs/>
        </w:rPr>
        <w:t>koduteenused</w:t>
      </w:r>
      <w:r w:rsidRPr="00336DA3">
        <w:rPr>
          <w:rFonts w:ascii="Arial" w:hAnsi="Arial" w:cs="Arial"/>
        </w:rPr>
        <w:t xml:space="preserve"> ametniku haldusaktiga või halduslepinguga.</w:t>
      </w:r>
      <w:r w:rsidR="00481670" w:rsidRPr="00336DA3">
        <w:rPr>
          <w:rFonts w:ascii="Arial" w:hAnsi="Arial" w:cs="Arial"/>
          <w:color w:val="202020"/>
        </w:rPr>
        <w:t xml:space="preserve"> </w:t>
      </w:r>
      <w:r w:rsidR="00481670" w:rsidRPr="00336DA3">
        <w:rPr>
          <w:rFonts w:ascii="Arial" w:hAnsi="Arial" w:cs="Arial"/>
        </w:rPr>
        <w:t xml:space="preserve">Milline </w:t>
      </w:r>
      <w:r w:rsidR="00481670" w:rsidRPr="00B1147C">
        <w:rPr>
          <w:rFonts w:ascii="Arial" w:hAnsi="Arial" w:cs="Arial"/>
        </w:rPr>
        <w:t>info</w:t>
      </w:r>
      <w:r w:rsidR="00B1147C">
        <w:rPr>
          <w:rFonts w:ascii="Arial" w:hAnsi="Arial" w:cs="Arial"/>
        </w:rPr>
        <w:t xml:space="preserve"> osutatavate toimingute kohta </w:t>
      </w:r>
      <w:r w:rsidR="00481670" w:rsidRPr="00B1147C">
        <w:rPr>
          <w:rFonts w:ascii="Arial" w:hAnsi="Arial" w:cs="Arial"/>
        </w:rPr>
        <w:t xml:space="preserve">ja kuidas jõuab taotlejale </w:t>
      </w:r>
      <w:r w:rsidR="00B1147C">
        <w:rPr>
          <w:rFonts w:ascii="Arial" w:hAnsi="Arial" w:cs="Arial"/>
        </w:rPr>
        <w:t>ning</w:t>
      </w:r>
      <w:r w:rsidR="00481670" w:rsidRPr="00B1147C">
        <w:rPr>
          <w:rFonts w:ascii="Arial" w:hAnsi="Arial" w:cs="Arial"/>
        </w:rPr>
        <w:t xml:space="preserve"> vahetult teenust osutavale töötajale?</w:t>
      </w:r>
      <w:r w:rsidR="00B1147C" w:rsidRPr="00B1147C">
        <w:rPr>
          <w:rFonts w:ascii="Arial" w:hAnsi="Arial" w:cs="Arial"/>
        </w:rPr>
        <w:t xml:space="preserve"> Kes ametnikest korraldab sotsiaalhooldajate tööd ? Kuidas on korraldatud osutatud teenuste aruandlus ? </w:t>
      </w:r>
    </w:p>
    <w:p w14:paraId="2079074E" w14:textId="50FC23E6" w:rsidR="00336DA3" w:rsidRPr="00336DA3" w:rsidRDefault="00336DA3" w:rsidP="00336DA3">
      <w:pPr>
        <w:pStyle w:val="Pealkiri3"/>
        <w:shd w:val="clear" w:color="auto" w:fill="FFFFFF"/>
        <w:spacing w:before="0" w:beforeAutospacing="0" w:after="0" w:afterAutospacing="0"/>
        <w:jc w:val="both"/>
        <w:rPr>
          <w:rFonts w:ascii="Arial" w:hAnsi="Arial" w:cs="Arial"/>
          <w:b w:val="0"/>
          <w:bCs w:val="0"/>
          <w:color w:val="202020"/>
          <w:sz w:val="22"/>
          <w:szCs w:val="22"/>
        </w:rPr>
      </w:pPr>
      <w:r w:rsidRPr="00336DA3">
        <w:rPr>
          <w:rStyle w:val="Tugev"/>
          <w:rFonts w:ascii="Arial" w:hAnsi="Arial" w:cs="Arial"/>
          <w:color w:val="000000"/>
          <w:sz w:val="22"/>
          <w:szCs w:val="22"/>
          <w:bdr w:val="none" w:sz="0" w:space="0" w:color="auto" w:frame="1"/>
        </w:rPr>
        <w:t>8. SHS § 22</w:t>
      </w:r>
      <w:r w:rsidRPr="00336DA3">
        <w:rPr>
          <w:rStyle w:val="Tugev"/>
          <w:rFonts w:ascii="Arial" w:hAnsi="Arial" w:cs="Arial"/>
          <w:color w:val="000000"/>
          <w:sz w:val="22"/>
          <w:szCs w:val="22"/>
          <w:bdr w:val="none" w:sz="0" w:space="0" w:color="auto" w:frame="1"/>
          <w:vertAlign w:val="superscript"/>
        </w:rPr>
        <w:t>1</w:t>
      </w:r>
      <w:r w:rsidRPr="00336DA3">
        <w:rPr>
          <w:rStyle w:val="Tugev"/>
          <w:rFonts w:ascii="Arial" w:hAnsi="Arial" w:cs="Arial"/>
          <w:color w:val="000000"/>
          <w:sz w:val="22"/>
          <w:szCs w:val="22"/>
          <w:bdr w:val="none" w:sz="0" w:space="0" w:color="auto" w:frame="1"/>
        </w:rPr>
        <w:t xml:space="preserve"> lõike 1</w:t>
      </w:r>
      <w:r w:rsidRPr="00336DA3">
        <w:rPr>
          <w:rStyle w:val="Tugev"/>
          <w:rFonts w:ascii="Arial" w:hAnsi="Arial" w:cs="Arial"/>
          <w:b/>
          <w:bCs/>
          <w:color w:val="000000"/>
          <w:sz w:val="22"/>
          <w:szCs w:val="22"/>
          <w:bdr w:val="none" w:sz="0" w:space="0" w:color="auto" w:frame="1"/>
        </w:rPr>
        <w:t xml:space="preserve"> </w:t>
      </w:r>
      <w:r w:rsidRPr="00336DA3">
        <w:rPr>
          <w:rStyle w:val="Tugev"/>
          <w:rFonts w:ascii="Arial" w:hAnsi="Arial" w:cs="Arial"/>
          <w:color w:val="000000"/>
          <w:sz w:val="22"/>
          <w:szCs w:val="22"/>
          <w:bdr w:val="none" w:sz="0" w:space="0" w:color="auto" w:frame="1"/>
        </w:rPr>
        <w:t>kohaselt</w:t>
      </w:r>
      <w:r w:rsidRPr="00336DA3">
        <w:rPr>
          <w:rStyle w:val="Tugev"/>
          <w:rFonts w:ascii="Arial" w:hAnsi="Arial" w:cs="Arial"/>
          <w:b/>
          <w:bCs/>
          <w:color w:val="000000"/>
          <w:sz w:val="22"/>
          <w:szCs w:val="22"/>
          <w:bdr w:val="none" w:sz="0" w:space="0" w:color="auto" w:frame="1"/>
        </w:rPr>
        <w:t xml:space="preserve"> „</w:t>
      </w:r>
      <w:r w:rsidRPr="00336DA3">
        <w:rPr>
          <w:rFonts w:ascii="Arial" w:hAnsi="Arial" w:cs="Arial"/>
          <w:b w:val="0"/>
          <w:bCs w:val="0"/>
          <w:color w:val="202020"/>
          <w:sz w:val="22"/>
          <w:szCs w:val="22"/>
        </w:rPr>
        <w:t xml:space="preserve"> Kui </w:t>
      </w:r>
      <w:proofErr w:type="spellStart"/>
      <w:r w:rsidRPr="00336DA3">
        <w:rPr>
          <w:rFonts w:ascii="Arial" w:hAnsi="Arial" w:cs="Arial"/>
          <w:b w:val="0"/>
          <w:bCs w:val="0"/>
          <w:color w:val="202020"/>
          <w:sz w:val="22"/>
          <w:szCs w:val="22"/>
        </w:rPr>
        <w:t>KOVi</w:t>
      </w:r>
      <w:proofErr w:type="spellEnd"/>
      <w:r w:rsidRPr="00336DA3">
        <w:rPr>
          <w:rFonts w:ascii="Arial" w:hAnsi="Arial" w:cs="Arial"/>
          <w:b w:val="0"/>
          <w:bCs w:val="0"/>
          <w:color w:val="202020"/>
          <w:sz w:val="22"/>
          <w:szCs w:val="22"/>
        </w:rPr>
        <w:t xml:space="preserve"> üksus on välja selgitanud isiku vajaduse väljaspool kodu osutatava ööpäevaringse </w:t>
      </w:r>
      <w:proofErr w:type="spellStart"/>
      <w:r w:rsidRPr="00336DA3">
        <w:rPr>
          <w:rFonts w:ascii="Arial" w:hAnsi="Arial" w:cs="Arial"/>
          <w:color w:val="202020"/>
          <w:sz w:val="22"/>
          <w:szCs w:val="22"/>
        </w:rPr>
        <w:t>üldhooldusteenuse</w:t>
      </w:r>
      <w:proofErr w:type="spellEnd"/>
      <w:r w:rsidRPr="00336DA3">
        <w:rPr>
          <w:rFonts w:ascii="Arial" w:hAnsi="Arial" w:cs="Arial"/>
          <w:b w:val="0"/>
          <w:bCs w:val="0"/>
          <w:color w:val="202020"/>
          <w:sz w:val="22"/>
          <w:szCs w:val="22"/>
        </w:rPr>
        <w:t xml:space="preserve"> järele, rahastatakse teenuskoha maksumust </w:t>
      </w:r>
      <w:proofErr w:type="spellStart"/>
      <w:r w:rsidRPr="00336DA3">
        <w:rPr>
          <w:rFonts w:ascii="Arial" w:hAnsi="Arial" w:cs="Arial"/>
          <w:b w:val="0"/>
          <w:bCs w:val="0"/>
          <w:color w:val="202020"/>
          <w:sz w:val="22"/>
          <w:szCs w:val="22"/>
        </w:rPr>
        <w:t>KOVi</w:t>
      </w:r>
      <w:proofErr w:type="spellEnd"/>
      <w:r w:rsidRPr="00336DA3">
        <w:rPr>
          <w:rFonts w:ascii="Arial" w:hAnsi="Arial" w:cs="Arial"/>
          <w:b w:val="0"/>
          <w:bCs w:val="0"/>
          <w:color w:val="202020"/>
          <w:sz w:val="22"/>
          <w:szCs w:val="22"/>
        </w:rPr>
        <w:t xml:space="preserve"> eelarvest ja isikult võetavast tasust“. Palume edastada </w:t>
      </w:r>
      <w:proofErr w:type="spellStart"/>
      <w:r w:rsidRPr="00336DA3">
        <w:rPr>
          <w:rFonts w:ascii="Arial" w:hAnsi="Arial" w:cs="Arial"/>
          <w:b w:val="0"/>
          <w:bCs w:val="0"/>
          <w:color w:val="202020"/>
          <w:sz w:val="22"/>
          <w:szCs w:val="22"/>
        </w:rPr>
        <w:t>üldhooldusteenuse</w:t>
      </w:r>
      <w:proofErr w:type="spellEnd"/>
      <w:r w:rsidRPr="00336DA3">
        <w:rPr>
          <w:rFonts w:ascii="Arial" w:hAnsi="Arial" w:cs="Arial"/>
          <w:b w:val="0"/>
          <w:bCs w:val="0"/>
          <w:color w:val="202020"/>
          <w:sz w:val="22"/>
          <w:szCs w:val="22"/>
        </w:rPr>
        <w:t xml:space="preserve"> määramisele eelneva abivajaduse hindamise dokumendi vorm</w:t>
      </w:r>
      <w:r w:rsidR="00B1147C">
        <w:rPr>
          <w:rFonts w:ascii="Arial" w:hAnsi="Arial" w:cs="Arial"/>
          <w:b w:val="0"/>
          <w:bCs w:val="0"/>
          <w:color w:val="202020"/>
          <w:sz w:val="22"/>
          <w:szCs w:val="22"/>
        </w:rPr>
        <w:t xml:space="preserve"> juhul, kui see erineb koduteenuse vajaduse hindamise dokumendist</w:t>
      </w:r>
      <w:r w:rsidRPr="00336DA3">
        <w:rPr>
          <w:rFonts w:ascii="Arial" w:hAnsi="Arial" w:cs="Arial"/>
          <w:b w:val="0"/>
          <w:bCs w:val="0"/>
          <w:color w:val="202020"/>
          <w:sz w:val="22"/>
          <w:szCs w:val="22"/>
        </w:rPr>
        <w:t>.</w:t>
      </w:r>
    </w:p>
    <w:p w14:paraId="728DB92D" w14:textId="77777777" w:rsidR="00481670" w:rsidRDefault="00481670" w:rsidP="00D916A8">
      <w:pPr>
        <w:pStyle w:val="Default"/>
        <w:jc w:val="both"/>
        <w:rPr>
          <w:sz w:val="22"/>
          <w:szCs w:val="22"/>
        </w:rPr>
      </w:pPr>
    </w:p>
    <w:p w14:paraId="3A90BE88" w14:textId="5CBE8FB1" w:rsidR="00B1147C" w:rsidRPr="00B1147C" w:rsidRDefault="00336DA3" w:rsidP="00BF36B3">
      <w:pPr>
        <w:pStyle w:val="Default"/>
        <w:jc w:val="both"/>
        <w:rPr>
          <w:rStyle w:val="Tugev"/>
          <w:b w:val="0"/>
          <w:bCs w:val="0"/>
          <w:sz w:val="22"/>
          <w:szCs w:val="22"/>
          <w:bdr w:val="none" w:sz="0" w:space="0" w:color="auto" w:frame="1"/>
        </w:rPr>
      </w:pPr>
      <w:r>
        <w:rPr>
          <w:sz w:val="22"/>
          <w:szCs w:val="22"/>
        </w:rPr>
        <w:t>9</w:t>
      </w:r>
      <w:r w:rsidRPr="00A02FA8">
        <w:rPr>
          <w:sz w:val="22"/>
          <w:szCs w:val="22"/>
        </w:rPr>
        <w:t xml:space="preserve">. </w:t>
      </w:r>
      <w:r w:rsidRPr="00B1147C">
        <w:rPr>
          <w:sz w:val="22"/>
          <w:szCs w:val="22"/>
        </w:rPr>
        <w:t xml:space="preserve">Tulenevalt määruse </w:t>
      </w:r>
      <w:r w:rsidRPr="00B1147C">
        <w:rPr>
          <w:rStyle w:val="Tugev"/>
          <w:b w:val="0"/>
          <w:bCs w:val="0"/>
          <w:sz w:val="22"/>
          <w:szCs w:val="22"/>
          <w:bdr w:val="none" w:sz="0" w:space="0" w:color="auto" w:frame="1"/>
        </w:rPr>
        <w:t xml:space="preserve">§ 22 lõikest 2 määratakse </w:t>
      </w:r>
      <w:proofErr w:type="spellStart"/>
      <w:r w:rsidRPr="00B1147C">
        <w:rPr>
          <w:rStyle w:val="Tugev"/>
          <w:b w:val="0"/>
          <w:bCs w:val="0"/>
          <w:sz w:val="22"/>
          <w:szCs w:val="22"/>
          <w:bdr w:val="none" w:sz="0" w:space="0" w:color="auto" w:frame="1"/>
        </w:rPr>
        <w:t>üldhooldusteenus</w:t>
      </w:r>
      <w:proofErr w:type="spellEnd"/>
      <w:r w:rsidRPr="00B1147C">
        <w:rPr>
          <w:rStyle w:val="Tugev"/>
          <w:b w:val="0"/>
          <w:bCs w:val="0"/>
          <w:sz w:val="22"/>
          <w:szCs w:val="22"/>
          <w:bdr w:val="none" w:sz="0" w:space="0" w:color="auto" w:frame="1"/>
        </w:rPr>
        <w:t xml:space="preserve"> haldusaktiga juhul, mil teenust osutab Türi Vallavalitsuse hallatav asutus.</w:t>
      </w:r>
      <w:r w:rsidRPr="00B1147C">
        <w:rPr>
          <w:rStyle w:val="Tugev"/>
          <w:b w:val="0"/>
          <w:bCs w:val="0"/>
          <w:bdr w:val="none" w:sz="0" w:space="0" w:color="auto" w:frame="1"/>
        </w:rPr>
        <w:t xml:space="preserve"> </w:t>
      </w:r>
      <w:r w:rsidR="00B1147C" w:rsidRPr="00B1147C">
        <w:rPr>
          <w:rStyle w:val="Tugev"/>
          <w:b w:val="0"/>
          <w:bCs w:val="0"/>
          <w:sz w:val="22"/>
          <w:szCs w:val="22"/>
          <w:bdr w:val="none" w:sz="0" w:space="0" w:color="auto" w:frame="1"/>
        </w:rPr>
        <w:t xml:space="preserve">Palun korrastada </w:t>
      </w:r>
      <w:proofErr w:type="spellStart"/>
      <w:r w:rsidR="00B1147C" w:rsidRPr="00B1147C">
        <w:rPr>
          <w:rStyle w:val="Tugev"/>
          <w:b w:val="0"/>
          <w:bCs w:val="0"/>
          <w:sz w:val="22"/>
          <w:szCs w:val="22"/>
          <w:bdr w:val="none" w:sz="0" w:space="0" w:color="auto" w:frame="1"/>
        </w:rPr>
        <w:t>STARi</w:t>
      </w:r>
      <w:proofErr w:type="spellEnd"/>
      <w:r w:rsidR="00B1147C" w:rsidRPr="00B1147C">
        <w:rPr>
          <w:rStyle w:val="Tugev"/>
          <w:b w:val="0"/>
          <w:bCs w:val="0"/>
          <w:sz w:val="22"/>
          <w:szCs w:val="22"/>
          <w:bdr w:val="none" w:sz="0" w:space="0" w:color="auto" w:frame="1"/>
        </w:rPr>
        <w:t xml:space="preserve"> menetlused numbritega </w:t>
      </w:r>
      <w:r w:rsidR="00B1147C" w:rsidRPr="00B1147C">
        <w:rPr>
          <w:rStyle w:val="Tugev"/>
          <w:b w:val="0"/>
          <w:bCs w:val="0"/>
          <w:sz w:val="22"/>
          <w:szCs w:val="22"/>
          <w:bdr w:val="none" w:sz="0" w:space="0" w:color="auto" w:frame="1"/>
        </w:rPr>
        <w:t>26283014105</w:t>
      </w:r>
      <w:r w:rsidR="00B1147C" w:rsidRPr="00B1147C">
        <w:rPr>
          <w:rStyle w:val="Tugev"/>
          <w:b w:val="0"/>
          <w:bCs w:val="0"/>
          <w:sz w:val="22"/>
          <w:szCs w:val="22"/>
          <w:bdr w:val="none" w:sz="0" w:space="0" w:color="auto" w:frame="1"/>
        </w:rPr>
        <w:t xml:space="preserve">, </w:t>
      </w:r>
      <w:r w:rsidR="00B1147C" w:rsidRPr="00B1147C">
        <w:rPr>
          <w:rStyle w:val="Tugev"/>
          <w:b w:val="0"/>
          <w:bCs w:val="0"/>
          <w:sz w:val="22"/>
          <w:szCs w:val="22"/>
          <w:bdr w:val="none" w:sz="0" w:space="0" w:color="auto" w:frame="1"/>
        </w:rPr>
        <w:t>26283204067</w:t>
      </w:r>
      <w:r w:rsidR="00B1147C" w:rsidRPr="00B1147C">
        <w:rPr>
          <w:rStyle w:val="Tugev"/>
          <w:b w:val="0"/>
          <w:bCs w:val="0"/>
          <w:sz w:val="22"/>
          <w:szCs w:val="22"/>
          <w:bdr w:val="none" w:sz="0" w:space="0" w:color="auto" w:frame="1"/>
        </w:rPr>
        <w:t xml:space="preserve"> ja </w:t>
      </w:r>
      <w:r w:rsidR="00B1147C" w:rsidRPr="00B1147C">
        <w:rPr>
          <w:rStyle w:val="Tugev"/>
          <w:b w:val="0"/>
          <w:bCs w:val="0"/>
          <w:sz w:val="22"/>
          <w:szCs w:val="22"/>
          <w:bdr w:val="none" w:sz="0" w:space="0" w:color="auto" w:frame="1"/>
        </w:rPr>
        <w:t>26283327045</w:t>
      </w:r>
      <w:r w:rsidR="00B1147C" w:rsidRPr="00B1147C">
        <w:rPr>
          <w:rStyle w:val="Tugev"/>
          <w:b w:val="0"/>
          <w:bCs w:val="0"/>
          <w:sz w:val="22"/>
          <w:szCs w:val="22"/>
          <w:bdr w:val="none" w:sz="0" w:space="0" w:color="auto" w:frame="1"/>
        </w:rPr>
        <w:t xml:space="preserve"> ning lisada järgmised dokumendid (või info toimingutesse): avaldus, abivajaduse hindamise dokument ja ametniku otsus.  </w:t>
      </w:r>
    </w:p>
    <w:p w14:paraId="7F31DB6B" w14:textId="77777777" w:rsidR="00B1147C" w:rsidRPr="00B1147C" w:rsidRDefault="00B1147C" w:rsidP="00BF36B3">
      <w:pPr>
        <w:pStyle w:val="Default"/>
        <w:jc w:val="both"/>
        <w:rPr>
          <w:color w:val="202020"/>
          <w:sz w:val="22"/>
          <w:szCs w:val="22"/>
        </w:rPr>
      </w:pPr>
    </w:p>
    <w:p w14:paraId="70250509" w14:textId="6FBF8318" w:rsidR="00B1147C" w:rsidRPr="00B1147C" w:rsidRDefault="00BF36B3" w:rsidP="00B1147C">
      <w:pPr>
        <w:pStyle w:val="Default"/>
        <w:jc w:val="both"/>
        <w:rPr>
          <w:rFonts w:eastAsia="Times New Roman"/>
          <w:color w:val="auto"/>
          <w:sz w:val="22"/>
          <w:szCs w:val="22"/>
          <w:shd w:val="clear" w:color="auto" w:fill="FFFFFF"/>
        </w:rPr>
      </w:pPr>
      <w:r w:rsidRPr="00B1147C">
        <w:rPr>
          <w:color w:val="auto"/>
          <w:sz w:val="22"/>
          <w:szCs w:val="22"/>
        </w:rPr>
        <w:t xml:space="preserve">10. Määruse § 22 lõige 3 kohaselt määratakse </w:t>
      </w:r>
      <w:proofErr w:type="spellStart"/>
      <w:r w:rsidRPr="00B1147C">
        <w:rPr>
          <w:color w:val="auto"/>
          <w:sz w:val="22"/>
          <w:szCs w:val="22"/>
        </w:rPr>
        <w:t>üldhooldusteenus</w:t>
      </w:r>
      <w:proofErr w:type="spellEnd"/>
      <w:r w:rsidRPr="00B1147C">
        <w:rPr>
          <w:color w:val="auto"/>
          <w:sz w:val="22"/>
          <w:szCs w:val="22"/>
        </w:rPr>
        <w:t xml:space="preserve"> halduslepinguga juhul, kui Türi vald korraldab teenuse saamise koostöös teenust osutava juriidilise isiku või riigi- või mõne teise kohaliku omavalistuse asutusega. </w:t>
      </w:r>
      <w:r w:rsidR="00B1147C" w:rsidRPr="00B1147C">
        <w:rPr>
          <w:color w:val="auto"/>
          <w:sz w:val="22"/>
          <w:szCs w:val="22"/>
        </w:rPr>
        <w:t xml:space="preserve">Palun korrastada </w:t>
      </w:r>
      <w:proofErr w:type="spellStart"/>
      <w:r w:rsidR="00B1147C" w:rsidRPr="00B1147C">
        <w:rPr>
          <w:color w:val="auto"/>
          <w:sz w:val="22"/>
          <w:szCs w:val="22"/>
        </w:rPr>
        <w:t>STARi</w:t>
      </w:r>
      <w:proofErr w:type="spellEnd"/>
      <w:r w:rsidR="00B1147C" w:rsidRPr="00B1147C">
        <w:rPr>
          <w:color w:val="auto"/>
          <w:sz w:val="22"/>
          <w:szCs w:val="22"/>
        </w:rPr>
        <w:t xml:space="preserve"> menetlused numbritega </w:t>
      </w:r>
      <w:r w:rsidR="00B1147C" w:rsidRPr="00B1147C">
        <w:rPr>
          <w:rFonts w:eastAsia="Times New Roman"/>
          <w:color w:val="auto"/>
          <w:sz w:val="22"/>
          <w:szCs w:val="22"/>
          <w:shd w:val="clear" w:color="auto" w:fill="FFFFFF"/>
        </w:rPr>
        <w:t>26283343800</w:t>
      </w:r>
      <w:r w:rsidR="00B1147C" w:rsidRPr="00B1147C">
        <w:rPr>
          <w:rFonts w:eastAsia="Times New Roman"/>
          <w:color w:val="auto"/>
          <w:sz w:val="22"/>
          <w:szCs w:val="22"/>
          <w:shd w:val="clear" w:color="auto" w:fill="FFFFFF"/>
        </w:rPr>
        <w:t xml:space="preserve">, </w:t>
      </w:r>
      <w:r w:rsidR="00B1147C" w:rsidRPr="00B1147C">
        <w:rPr>
          <w:rFonts w:eastAsia="Times New Roman"/>
          <w:color w:val="auto"/>
          <w:sz w:val="22"/>
          <w:szCs w:val="22"/>
          <w:shd w:val="clear" w:color="auto" w:fill="FFFFFF"/>
        </w:rPr>
        <w:t>26283364702</w:t>
      </w:r>
      <w:r w:rsidR="00B1147C" w:rsidRPr="00B1147C">
        <w:rPr>
          <w:rFonts w:eastAsia="Times New Roman"/>
          <w:color w:val="auto"/>
          <w:sz w:val="22"/>
          <w:szCs w:val="22"/>
          <w:shd w:val="clear" w:color="auto" w:fill="FFFFFF"/>
        </w:rPr>
        <w:t xml:space="preserve">, </w:t>
      </w:r>
      <w:r w:rsidR="00B1147C" w:rsidRPr="00B1147C">
        <w:rPr>
          <w:rFonts w:eastAsia="Times New Roman"/>
          <w:color w:val="auto"/>
          <w:sz w:val="22"/>
          <w:szCs w:val="22"/>
          <w:shd w:val="clear" w:color="auto" w:fill="FFFFFF"/>
        </w:rPr>
        <w:t>26283377688</w:t>
      </w:r>
      <w:r w:rsidR="00B1147C" w:rsidRPr="00B1147C">
        <w:rPr>
          <w:rFonts w:eastAsia="Times New Roman"/>
          <w:color w:val="auto"/>
          <w:sz w:val="22"/>
          <w:szCs w:val="22"/>
          <w:shd w:val="clear" w:color="auto" w:fill="FFFFFF"/>
        </w:rPr>
        <w:t xml:space="preserve">, </w:t>
      </w:r>
      <w:r w:rsidR="00B1147C" w:rsidRPr="00B1147C">
        <w:rPr>
          <w:rFonts w:eastAsia="Times New Roman"/>
          <w:color w:val="auto"/>
          <w:sz w:val="22"/>
          <w:szCs w:val="22"/>
          <w:shd w:val="clear" w:color="auto" w:fill="FFFFFF"/>
        </w:rPr>
        <w:t>26283330247</w:t>
      </w:r>
      <w:r w:rsidR="00B1147C" w:rsidRPr="00B1147C">
        <w:rPr>
          <w:rFonts w:eastAsia="Times New Roman"/>
          <w:color w:val="auto"/>
          <w:sz w:val="22"/>
          <w:szCs w:val="22"/>
          <w:shd w:val="clear" w:color="auto" w:fill="FFFFFF"/>
        </w:rPr>
        <w:t xml:space="preserve"> ja </w:t>
      </w:r>
      <w:r w:rsidR="00B1147C" w:rsidRPr="00B1147C">
        <w:rPr>
          <w:rFonts w:eastAsia="Times New Roman"/>
          <w:color w:val="auto"/>
          <w:sz w:val="22"/>
          <w:szCs w:val="22"/>
          <w:shd w:val="clear" w:color="auto" w:fill="FFFFFF"/>
        </w:rPr>
        <w:t>26282991621</w:t>
      </w:r>
      <w:r w:rsidR="00B1147C">
        <w:rPr>
          <w:rFonts w:eastAsia="Times New Roman"/>
          <w:color w:val="auto"/>
          <w:sz w:val="22"/>
          <w:szCs w:val="22"/>
          <w:shd w:val="clear" w:color="auto" w:fill="FFFFFF"/>
        </w:rPr>
        <w:t xml:space="preserve"> </w:t>
      </w:r>
      <w:r w:rsidR="00B1147C" w:rsidRPr="00B1147C">
        <w:rPr>
          <w:rFonts w:eastAsia="Times New Roman"/>
          <w:color w:val="auto"/>
          <w:sz w:val="22"/>
          <w:szCs w:val="22"/>
          <w:shd w:val="clear" w:color="auto" w:fill="FFFFFF"/>
        </w:rPr>
        <w:t xml:space="preserve">ning lisada järgmised dokumendid (või info toimingutesse): avaldus, abivajaduse hindamise dokument ja </w:t>
      </w:r>
      <w:r w:rsidR="00B1147C" w:rsidRPr="00B1147C">
        <w:rPr>
          <w:rFonts w:eastAsia="Times New Roman"/>
          <w:color w:val="auto"/>
          <w:sz w:val="22"/>
          <w:szCs w:val="22"/>
          <w:shd w:val="clear" w:color="auto" w:fill="FFFFFF"/>
        </w:rPr>
        <w:t xml:space="preserve">haldusleping. </w:t>
      </w:r>
    </w:p>
    <w:p w14:paraId="05CCC22C" w14:textId="77777777" w:rsidR="00B1147C" w:rsidRDefault="00B1147C" w:rsidP="00B1147C">
      <w:pPr>
        <w:pStyle w:val="Default"/>
        <w:jc w:val="both"/>
        <w:rPr>
          <w:color w:val="202020"/>
        </w:rPr>
      </w:pPr>
    </w:p>
    <w:p w14:paraId="4591AE9A" w14:textId="11DCAA7F" w:rsidR="00EA394C" w:rsidRDefault="00BF36B3" w:rsidP="00D916A8">
      <w:pPr>
        <w:pStyle w:val="Default"/>
        <w:jc w:val="both"/>
        <w:rPr>
          <w:sz w:val="22"/>
          <w:szCs w:val="22"/>
        </w:rPr>
      </w:pPr>
      <w:r>
        <w:rPr>
          <w:sz w:val="22"/>
          <w:szCs w:val="22"/>
        </w:rPr>
        <w:t>11</w:t>
      </w:r>
      <w:r w:rsidR="00753C10">
        <w:rPr>
          <w:sz w:val="22"/>
          <w:szCs w:val="22"/>
        </w:rPr>
        <w:t xml:space="preserve">. </w:t>
      </w:r>
      <w:r w:rsidR="00EA394C" w:rsidRPr="00A02FA8">
        <w:rPr>
          <w:sz w:val="22"/>
          <w:szCs w:val="22"/>
        </w:rPr>
        <w:t xml:space="preserve">Kas </w:t>
      </w:r>
      <w:proofErr w:type="spellStart"/>
      <w:r w:rsidR="00B1147C">
        <w:rPr>
          <w:sz w:val="22"/>
          <w:szCs w:val="22"/>
        </w:rPr>
        <w:t>üldhooldusteenuse</w:t>
      </w:r>
      <w:proofErr w:type="spellEnd"/>
      <w:r w:rsidR="00B1147C">
        <w:rPr>
          <w:sz w:val="22"/>
          <w:szCs w:val="22"/>
        </w:rPr>
        <w:t xml:space="preserve"> </w:t>
      </w:r>
      <w:r w:rsidR="00EA394C" w:rsidRPr="00A02FA8">
        <w:rPr>
          <w:sz w:val="22"/>
          <w:szCs w:val="22"/>
        </w:rPr>
        <w:t xml:space="preserve">abivajaduse hindamise dokument lisatakse haldusaktile/halduslepingule või kuidas edastatakse abivajaduse hindamisest tulenev teave hooldekodule? </w:t>
      </w:r>
    </w:p>
    <w:p w14:paraId="2EFF43E6" w14:textId="77777777" w:rsidR="00B1147C" w:rsidRPr="00A02FA8" w:rsidRDefault="00B1147C" w:rsidP="00D916A8">
      <w:pPr>
        <w:pStyle w:val="Default"/>
        <w:jc w:val="both"/>
        <w:rPr>
          <w:sz w:val="22"/>
          <w:szCs w:val="22"/>
        </w:rPr>
      </w:pPr>
    </w:p>
    <w:p w14:paraId="0DA376A2" w14:textId="019921BF" w:rsidR="00EA394C" w:rsidRDefault="00753C10" w:rsidP="00D916A8">
      <w:pPr>
        <w:pStyle w:val="Default"/>
        <w:jc w:val="both"/>
        <w:rPr>
          <w:sz w:val="22"/>
          <w:szCs w:val="22"/>
        </w:rPr>
      </w:pPr>
      <w:r>
        <w:rPr>
          <w:sz w:val="22"/>
          <w:szCs w:val="22"/>
        </w:rPr>
        <w:t>9</w:t>
      </w:r>
      <w:r w:rsidR="00EA394C" w:rsidRPr="009A2C30">
        <w:rPr>
          <w:sz w:val="22"/>
          <w:szCs w:val="22"/>
        </w:rPr>
        <w:t xml:space="preserve">. Kui sageli </w:t>
      </w:r>
      <w:r w:rsidR="00C65A55">
        <w:rPr>
          <w:sz w:val="22"/>
          <w:szCs w:val="22"/>
        </w:rPr>
        <w:t xml:space="preserve">ja milline ametnik seirab </w:t>
      </w:r>
      <w:r w:rsidR="00EA394C" w:rsidRPr="009A2C30">
        <w:rPr>
          <w:sz w:val="22"/>
          <w:szCs w:val="22"/>
        </w:rPr>
        <w:t xml:space="preserve">hooldekodude </w:t>
      </w:r>
      <w:r w:rsidR="00B1147C">
        <w:rPr>
          <w:sz w:val="22"/>
          <w:szCs w:val="22"/>
        </w:rPr>
        <w:t xml:space="preserve">poolt esitatavaid arveid ja </w:t>
      </w:r>
      <w:r w:rsidR="00EA394C" w:rsidRPr="009A2C30">
        <w:rPr>
          <w:sz w:val="22"/>
          <w:szCs w:val="22"/>
        </w:rPr>
        <w:t xml:space="preserve">hoolduskulusid? </w:t>
      </w:r>
      <w:r w:rsidR="00C65A55">
        <w:rPr>
          <w:sz w:val="22"/>
          <w:szCs w:val="22"/>
        </w:rPr>
        <w:t>Millised on v</w:t>
      </w:r>
      <w:r w:rsidR="00EA394C" w:rsidRPr="009A2C30">
        <w:rPr>
          <w:sz w:val="22"/>
          <w:szCs w:val="22"/>
        </w:rPr>
        <w:t xml:space="preserve">õimalikud probleemid koostöös </w:t>
      </w:r>
      <w:proofErr w:type="spellStart"/>
      <w:r w:rsidR="00EA394C" w:rsidRPr="009A2C30">
        <w:rPr>
          <w:sz w:val="22"/>
          <w:szCs w:val="22"/>
        </w:rPr>
        <w:t>üldhooldusteenust</w:t>
      </w:r>
      <w:proofErr w:type="spellEnd"/>
      <w:r w:rsidR="00EA394C" w:rsidRPr="009A2C30">
        <w:rPr>
          <w:sz w:val="22"/>
          <w:szCs w:val="22"/>
        </w:rPr>
        <w:t xml:space="preserve"> osutavate asutustega (näiteks arvete ebaselgus). </w:t>
      </w:r>
    </w:p>
    <w:p w14:paraId="42CD240F" w14:textId="5BA235EA" w:rsidR="00A43875" w:rsidRDefault="00A43875" w:rsidP="00EA394C">
      <w:pPr>
        <w:pStyle w:val="Default"/>
        <w:jc w:val="both"/>
        <w:rPr>
          <w:sz w:val="22"/>
          <w:szCs w:val="22"/>
          <w:highlight w:val="yellow"/>
        </w:rPr>
      </w:pPr>
    </w:p>
    <w:p w14:paraId="18D1FFA2" w14:textId="2537FC2F" w:rsidR="00B1147C" w:rsidRPr="00A43875" w:rsidRDefault="00A43875" w:rsidP="00A43875">
      <w:pPr>
        <w:spacing w:line="240" w:lineRule="auto"/>
        <w:jc w:val="both"/>
        <w:rPr>
          <w:rFonts w:ascii="Arial" w:hAnsi="Arial" w:cs="Arial"/>
          <w:color w:val="202020"/>
        </w:rPr>
      </w:pPr>
      <w:r w:rsidRPr="00A43875">
        <w:rPr>
          <w:rFonts w:ascii="Arial" w:hAnsi="Arial" w:cs="Arial"/>
          <w:color w:val="202020"/>
        </w:rPr>
        <w:t>10. Osakonnajuhataja ametijuhendis on muuhulgas teenistusülesanne juhendada  hallatavate sotsiaaltööasutuste juhte nende igapäevatöös. Palun kirjeldada kuidas on selle teenistusülesande täitmine</w:t>
      </w:r>
      <w:r w:rsidR="00D260C1">
        <w:rPr>
          <w:rFonts w:ascii="Arial" w:hAnsi="Arial" w:cs="Arial"/>
          <w:color w:val="202020"/>
        </w:rPr>
        <w:t xml:space="preserve"> tagatud</w:t>
      </w:r>
      <w:r w:rsidR="00B1147C">
        <w:rPr>
          <w:rFonts w:ascii="Arial" w:hAnsi="Arial" w:cs="Arial"/>
          <w:color w:val="202020"/>
        </w:rPr>
        <w:t xml:space="preserve">  </w:t>
      </w:r>
      <w:r w:rsidR="00B1147C" w:rsidRPr="00A43875">
        <w:rPr>
          <w:rFonts w:ascii="Arial" w:hAnsi="Arial" w:cs="Arial"/>
          <w:color w:val="202020"/>
        </w:rPr>
        <w:t xml:space="preserve">Väätsa eakate </w:t>
      </w:r>
      <w:r w:rsidR="00B1147C">
        <w:rPr>
          <w:rFonts w:ascii="Arial" w:hAnsi="Arial" w:cs="Arial"/>
          <w:color w:val="202020"/>
        </w:rPr>
        <w:t>k</w:t>
      </w:r>
      <w:r w:rsidR="00B1147C" w:rsidRPr="00A43875">
        <w:rPr>
          <w:rFonts w:ascii="Arial" w:hAnsi="Arial" w:cs="Arial"/>
          <w:color w:val="202020"/>
        </w:rPr>
        <w:t>odu</w:t>
      </w:r>
      <w:r w:rsidR="00B1147C">
        <w:rPr>
          <w:rFonts w:ascii="Arial" w:hAnsi="Arial" w:cs="Arial"/>
          <w:color w:val="202020"/>
        </w:rPr>
        <w:t xml:space="preserve"> tegevuse juhendamisel.</w:t>
      </w:r>
    </w:p>
    <w:p w14:paraId="21588A53" w14:textId="16050BD6" w:rsidR="0083334B" w:rsidRDefault="0083334B" w:rsidP="0083334B">
      <w:pPr>
        <w:pStyle w:val="Default"/>
        <w:jc w:val="both"/>
        <w:rPr>
          <w:sz w:val="22"/>
          <w:szCs w:val="22"/>
        </w:rPr>
      </w:pPr>
      <w:r>
        <w:rPr>
          <w:sz w:val="22"/>
          <w:szCs w:val="22"/>
        </w:rPr>
        <w:t xml:space="preserve">11. </w:t>
      </w:r>
      <w:r w:rsidR="00B1147C">
        <w:rPr>
          <w:sz w:val="22"/>
          <w:szCs w:val="22"/>
        </w:rPr>
        <w:t xml:space="preserve">Palun nimetada </w:t>
      </w:r>
      <w:r w:rsidR="00B1147C" w:rsidRPr="00952487">
        <w:rPr>
          <w:b/>
          <w:bCs/>
          <w:sz w:val="22"/>
          <w:szCs w:val="22"/>
        </w:rPr>
        <w:t>isikliku abistaja teenuse</w:t>
      </w:r>
      <w:r w:rsidR="00B1147C">
        <w:rPr>
          <w:sz w:val="22"/>
          <w:szCs w:val="22"/>
        </w:rPr>
        <w:t xml:space="preserve"> </w:t>
      </w:r>
      <w:proofErr w:type="spellStart"/>
      <w:r w:rsidR="00B1147C">
        <w:rPr>
          <w:sz w:val="22"/>
          <w:szCs w:val="22"/>
        </w:rPr>
        <w:t>STARi</w:t>
      </w:r>
      <w:proofErr w:type="spellEnd"/>
      <w:r w:rsidR="00B1147C">
        <w:rPr>
          <w:sz w:val="22"/>
          <w:szCs w:val="22"/>
        </w:rPr>
        <w:t xml:space="preserve"> menetluste numbrid. Vajadusel korrastada dokumendid. Muuhulgas peab menetluses sisalduma </w:t>
      </w:r>
      <w:r w:rsidR="00B1147C">
        <w:rPr>
          <w:sz w:val="22"/>
          <w:szCs w:val="22"/>
        </w:rPr>
        <w:t>määruse § 37 lõige 1,</w:t>
      </w:r>
      <w:r w:rsidR="00B1147C">
        <w:rPr>
          <w:sz w:val="22"/>
          <w:szCs w:val="22"/>
        </w:rPr>
        <w:t xml:space="preserve"> </w:t>
      </w:r>
      <w:r w:rsidR="00B1147C">
        <w:rPr>
          <w:sz w:val="22"/>
          <w:szCs w:val="22"/>
        </w:rPr>
        <w:t>5 ja 6</w:t>
      </w:r>
      <w:r w:rsidR="00B1147C">
        <w:rPr>
          <w:sz w:val="22"/>
          <w:szCs w:val="22"/>
        </w:rPr>
        <w:t xml:space="preserve"> nimetatud ametniku ülesannete täitmine ( hinnata teenuse vajadust ja valmistada ette vastava lepingu sõlmimine). </w:t>
      </w:r>
    </w:p>
    <w:p w14:paraId="3E0CBD8E" w14:textId="09D0C94E" w:rsidR="00D260C1" w:rsidRDefault="00D260C1" w:rsidP="0083334B">
      <w:pPr>
        <w:pStyle w:val="Default"/>
        <w:jc w:val="both"/>
        <w:rPr>
          <w:sz w:val="22"/>
          <w:szCs w:val="22"/>
        </w:rPr>
      </w:pPr>
    </w:p>
    <w:p w14:paraId="4A1DB438" w14:textId="6B09E6B7" w:rsidR="00B1147C" w:rsidRPr="00B1147C" w:rsidRDefault="00D260C1" w:rsidP="00D260C1">
      <w:pPr>
        <w:pStyle w:val="Default"/>
        <w:jc w:val="both"/>
        <w:rPr>
          <w:color w:val="auto"/>
          <w:sz w:val="22"/>
          <w:szCs w:val="22"/>
        </w:rPr>
      </w:pPr>
      <w:r>
        <w:rPr>
          <w:sz w:val="22"/>
          <w:szCs w:val="22"/>
        </w:rPr>
        <w:t xml:space="preserve">12. </w:t>
      </w:r>
      <w:proofErr w:type="spellStart"/>
      <w:r w:rsidR="00B1147C">
        <w:rPr>
          <w:sz w:val="22"/>
          <w:szCs w:val="22"/>
        </w:rPr>
        <w:t>STARis</w:t>
      </w:r>
      <w:proofErr w:type="spellEnd"/>
      <w:r w:rsidR="00B1147C">
        <w:rPr>
          <w:sz w:val="22"/>
          <w:szCs w:val="22"/>
        </w:rPr>
        <w:t xml:space="preserve"> on avatud ja jätkuvalt aktiivsed </w:t>
      </w:r>
      <w:r w:rsidR="00B1147C" w:rsidRPr="00B1147C">
        <w:rPr>
          <w:b/>
          <w:bCs/>
          <w:sz w:val="22"/>
          <w:szCs w:val="22"/>
        </w:rPr>
        <w:t>tugiisikuteenuse</w:t>
      </w:r>
      <w:r w:rsidR="00B1147C">
        <w:rPr>
          <w:sz w:val="22"/>
          <w:szCs w:val="22"/>
        </w:rPr>
        <w:t xml:space="preserve"> menetlused. Palume täiendada menetlust </w:t>
      </w:r>
      <w:r w:rsidR="00B1147C" w:rsidRPr="00B1147C">
        <w:rPr>
          <w:sz w:val="22"/>
          <w:szCs w:val="22"/>
        </w:rPr>
        <w:t>24274491485</w:t>
      </w:r>
      <w:r w:rsidR="00B1147C">
        <w:rPr>
          <w:sz w:val="22"/>
          <w:szCs w:val="22"/>
        </w:rPr>
        <w:t xml:space="preserve"> lisades </w:t>
      </w:r>
      <w:r w:rsidR="00B1147C">
        <w:rPr>
          <w:sz w:val="22"/>
          <w:szCs w:val="22"/>
        </w:rPr>
        <w:t xml:space="preserve">isiku </w:t>
      </w:r>
      <w:r w:rsidR="00B1147C" w:rsidRPr="00B1147C">
        <w:rPr>
          <w:sz w:val="22"/>
          <w:szCs w:val="22"/>
        </w:rPr>
        <w:t>tugiisikuteenuse</w:t>
      </w:r>
      <w:r w:rsidR="00B1147C">
        <w:rPr>
          <w:sz w:val="22"/>
          <w:szCs w:val="22"/>
        </w:rPr>
        <w:t xml:space="preserve"> </w:t>
      </w:r>
      <w:r w:rsidR="00B1147C">
        <w:rPr>
          <w:sz w:val="22"/>
          <w:szCs w:val="22"/>
        </w:rPr>
        <w:t xml:space="preserve">vajaduse </w:t>
      </w:r>
      <w:r w:rsidR="00B1147C">
        <w:rPr>
          <w:sz w:val="22"/>
          <w:szCs w:val="22"/>
        </w:rPr>
        <w:t>hindami</w:t>
      </w:r>
      <w:r w:rsidR="00B1147C">
        <w:rPr>
          <w:sz w:val="22"/>
          <w:szCs w:val="22"/>
        </w:rPr>
        <w:t>s</w:t>
      </w:r>
      <w:r w:rsidR="00B1147C">
        <w:rPr>
          <w:sz w:val="22"/>
          <w:szCs w:val="22"/>
        </w:rPr>
        <w:t xml:space="preserve">e </w:t>
      </w:r>
      <w:r w:rsidR="00B1147C">
        <w:rPr>
          <w:sz w:val="22"/>
          <w:szCs w:val="22"/>
        </w:rPr>
        <w:t xml:space="preserve">dokument </w:t>
      </w:r>
      <w:r w:rsidR="00B1147C">
        <w:rPr>
          <w:sz w:val="22"/>
          <w:szCs w:val="22"/>
        </w:rPr>
        <w:t xml:space="preserve">(määruse § 27 lõige </w:t>
      </w:r>
      <w:r w:rsidR="00B1147C">
        <w:rPr>
          <w:sz w:val="22"/>
          <w:szCs w:val="22"/>
        </w:rPr>
        <w:t>1</w:t>
      </w:r>
      <w:r w:rsidR="00B1147C">
        <w:rPr>
          <w:sz w:val="22"/>
          <w:szCs w:val="22"/>
        </w:rPr>
        <w:t xml:space="preserve">) </w:t>
      </w:r>
      <w:r w:rsidR="00B1147C">
        <w:rPr>
          <w:sz w:val="22"/>
          <w:szCs w:val="22"/>
        </w:rPr>
        <w:t xml:space="preserve"> ja info kuidas kontrollite tugiisikule kehtestatud nõuete täitmist  (SHS </w:t>
      </w:r>
      <w:r w:rsidR="00B1147C" w:rsidRPr="00B1147C">
        <w:rPr>
          <w:color w:val="auto"/>
          <w:sz w:val="22"/>
          <w:szCs w:val="22"/>
        </w:rPr>
        <w:t xml:space="preserve">§ 25 lõige 2 punktid 2 ja 3). Palun üle vaadata ja vajadusel korrastada/lõpetada  menetlused </w:t>
      </w:r>
      <w:r w:rsidR="00B1147C" w:rsidRPr="00B1147C">
        <w:rPr>
          <w:color w:val="auto"/>
          <w:sz w:val="22"/>
          <w:szCs w:val="22"/>
          <w:shd w:val="clear" w:color="auto" w:fill="FFFFFF"/>
        </w:rPr>
        <w:t>20235890340</w:t>
      </w:r>
      <w:r w:rsidR="00B1147C" w:rsidRPr="00B1147C">
        <w:rPr>
          <w:color w:val="auto"/>
          <w:sz w:val="22"/>
          <w:szCs w:val="22"/>
          <w:shd w:val="clear" w:color="auto" w:fill="FFFFFF"/>
        </w:rPr>
        <w:t xml:space="preserve">, </w:t>
      </w:r>
      <w:r w:rsidR="00B1147C" w:rsidRPr="005C73FA">
        <w:rPr>
          <w:rFonts w:eastAsia="Times New Roman"/>
          <w:color w:val="auto"/>
          <w:sz w:val="22"/>
          <w:szCs w:val="22"/>
        </w:rPr>
        <w:t>18227510309</w:t>
      </w:r>
      <w:r w:rsidR="00B1147C" w:rsidRPr="00B1147C">
        <w:rPr>
          <w:rFonts w:eastAsia="Times New Roman"/>
          <w:color w:val="auto"/>
          <w:sz w:val="22"/>
          <w:szCs w:val="22"/>
        </w:rPr>
        <w:t xml:space="preserve">, </w:t>
      </w:r>
      <w:r w:rsidR="00B1147C" w:rsidRPr="005C73FA">
        <w:rPr>
          <w:rFonts w:eastAsia="Times New Roman"/>
          <w:color w:val="auto"/>
          <w:sz w:val="22"/>
          <w:szCs w:val="22"/>
        </w:rPr>
        <w:t>18226554549</w:t>
      </w:r>
      <w:r w:rsidR="00B1147C" w:rsidRPr="00B1147C">
        <w:rPr>
          <w:rFonts w:eastAsia="Times New Roman"/>
          <w:color w:val="auto"/>
          <w:sz w:val="22"/>
          <w:szCs w:val="22"/>
        </w:rPr>
        <w:t xml:space="preserve"> ja </w:t>
      </w:r>
      <w:r w:rsidR="00B1147C" w:rsidRPr="005C73FA">
        <w:rPr>
          <w:rFonts w:eastAsia="Times New Roman"/>
          <w:color w:val="auto"/>
          <w:sz w:val="22"/>
          <w:szCs w:val="22"/>
        </w:rPr>
        <w:t>15138782081</w:t>
      </w:r>
      <w:r w:rsidR="00B1147C" w:rsidRPr="00B1147C">
        <w:rPr>
          <w:rFonts w:eastAsia="Times New Roman"/>
          <w:color w:val="auto"/>
          <w:sz w:val="22"/>
          <w:szCs w:val="22"/>
        </w:rPr>
        <w:t>.</w:t>
      </w:r>
    </w:p>
    <w:p w14:paraId="043E565D" w14:textId="77777777" w:rsidR="00B1147C" w:rsidRDefault="00B1147C" w:rsidP="00D260C1">
      <w:pPr>
        <w:pStyle w:val="Default"/>
        <w:jc w:val="both"/>
        <w:rPr>
          <w:sz w:val="22"/>
          <w:szCs w:val="22"/>
        </w:rPr>
      </w:pPr>
    </w:p>
    <w:p w14:paraId="3AE41F1A" w14:textId="75E4F8A8" w:rsidR="00952487" w:rsidRDefault="00952487" w:rsidP="00D260C1">
      <w:pPr>
        <w:pStyle w:val="Default"/>
        <w:jc w:val="both"/>
        <w:rPr>
          <w:sz w:val="22"/>
          <w:szCs w:val="22"/>
        </w:rPr>
      </w:pPr>
      <w:r>
        <w:rPr>
          <w:sz w:val="22"/>
          <w:szCs w:val="22"/>
        </w:rPr>
        <w:t xml:space="preserve">13. Määruse § 54 </w:t>
      </w:r>
      <w:r w:rsidRPr="00952487">
        <w:rPr>
          <w:sz w:val="22"/>
          <w:szCs w:val="22"/>
        </w:rPr>
        <w:t xml:space="preserve">lõige 3 kohaselt hindab </w:t>
      </w:r>
      <w:r w:rsidRPr="00952487">
        <w:rPr>
          <w:b/>
          <w:bCs/>
          <w:sz w:val="22"/>
          <w:szCs w:val="22"/>
        </w:rPr>
        <w:t>sotsiaaltransporditeenuse</w:t>
      </w:r>
      <w:r w:rsidRPr="00952487">
        <w:rPr>
          <w:sz w:val="22"/>
          <w:szCs w:val="22"/>
        </w:rPr>
        <w:t xml:space="preserve"> vajadust ametiasutus ning korraldab </w:t>
      </w:r>
      <w:r w:rsidR="00B1147C">
        <w:rPr>
          <w:sz w:val="22"/>
          <w:szCs w:val="22"/>
        </w:rPr>
        <w:t xml:space="preserve">teenuse </w:t>
      </w:r>
      <w:r w:rsidRPr="00952487">
        <w:rPr>
          <w:sz w:val="22"/>
          <w:szCs w:val="22"/>
        </w:rPr>
        <w:t>teenust saama õigustatud isiku vajadusest lähtuvalt abivajaja määratud ajal ja liikumisteel. K</w:t>
      </w:r>
      <w:r w:rsidR="00B1147C">
        <w:rPr>
          <w:sz w:val="22"/>
          <w:szCs w:val="22"/>
        </w:rPr>
        <w:t xml:space="preserve">odulehe info kohaselt on kontaktiisik Kaja Laanest – kas tema ainsana </w:t>
      </w:r>
      <w:r w:rsidRPr="00952487">
        <w:rPr>
          <w:sz w:val="22"/>
          <w:szCs w:val="22"/>
        </w:rPr>
        <w:t xml:space="preserve">vastutab hindamise </w:t>
      </w:r>
      <w:r w:rsidR="00325739">
        <w:rPr>
          <w:sz w:val="22"/>
          <w:szCs w:val="22"/>
        </w:rPr>
        <w:t xml:space="preserve">ja korraldamise </w:t>
      </w:r>
      <w:r w:rsidRPr="00952487">
        <w:rPr>
          <w:sz w:val="22"/>
          <w:szCs w:val="22"/>
        </w:rPr>
        <w:t xml:space="preserve">eest ? Millist hindamise dokumendi </w:t>
      </w:r>
      <w:r w:rsidR="00325739">
        <w:rPr>
          <w:sz w:val="22"/>
          <w:szCs w:val="22"/>
        </w:rPr>
        <w:t xml:space="preserve">ja otsuse/toimingu </w:t>
      </w:r>
      <w:r w:rsidRPr="00952487">
        <w:rPr>
          <w:sz w:val="22"/>
          <w:szCs w:val="22"/>
        </w:rPr>
        <w:t xml:space="preserve"> </w:t>
      </w:r>
      <w:r w:rsidR="00325739" w:rsidRPr="00952487">
        <w:rPr>
          <w:sz w:val="22"/>
          <w:szCs w:val="22"/>
        </w:rPr>
        <w:t>vormi</w:t>
      </w:r>
      <w:r w:rsidR="00325739">
        <w:rPr>
          <w:sz w:val="22"/>
          <w:szCs w:val="22"/>
        </w:rPr>
        <w:t xml:space="preserve"> </w:t>
      </w:r>
      <w:r w:rsidRPr="00952487">
        <w:rPr>
          <w:sz w:val="22"/>
          <w:szCs w:val="22"/>
        </w:rPr>
        <w:t>kasutatakse ?</w:t>
      </w:r>
      <w:r w:rsidR="00B1147C">
        <w:rPr>
          <w:sz w:val="22"/>
          <w:szCs w:val="22"/>
        </w:rPr>
        <w:t xml:space="preserve"> </w:t>
      </w:r>
      <w:proofErr w:type="spellStart"/>
      <w:r w:rsidR="00B1147C">
        <w:rPr>
          <w:sz w:val="22"/>
          <w:szCs w:val="22"/>
        </w:rPr>
        <w:t>STARis</w:t>
      </w:r>
      <w:proofErr w:type="spellEnd"/>
      <w:r w:rsidR="00B1147C">
        <w:rPr>
          <w:sz w:val="22"/>
          <w:szCs w:val="22"/>
        </w:rPr>
        <w:t xml:space="preserve"> ei leidunud andmeid sotsiaaltransporditeenuse menetluste kohta – võimalik, et menetlustel on muu nimetus. Kui jah, siis palun milline ?</w:t>
      </w:r>
    </w:p>
    <w:p w14:paraId="7271B144" w14:textId="77777777" w:rsidR="00952487" w:rsidRDefault="00952487" w:rsidP="00D260C1">
      <w:pPr>
        <w:pStyle w:val="Default"/>
        <w:jc w:val="both"/>
        <w:rPr>
          <w:sz w:val="22"/>
          <w:szCs w:val="22"/>
        </w:rPr>
      </w:pPr>
    </w:p>
    <w:p w14:paraId="1D13C301" w14:textId="429BB161" w:rsidR="00B1147C" w:rsidRPr="00B1147C" w:rsidRDefault="00952487" w:rsidP="00325739">
      <w:pPr>
        <w:pStyle w:val="Default"/>
        <w:jc w:val="both"/>
        <w:rPr>
          <w:color w:val="auto"/>
          <w:sz w:val="22"/>
          <w:szCs w:val="22"/>
        </w:rPr>
      </w:pPr>
      <w:r w:rsidRPr="00B1147C">
        <w:rPr>
          <w:color w:val="auto"/>
          <w:sz w:val="22"/>
          <w:szCs w:val="22"/>
        </w:rPr>
        <w:t xml:space="preserve">14. Määruse § 62 kohaselt hindab </w:t>
      </w:r>
      <w:r w:rsidRPr="00B1147C">
        <w:rPr>
          <w:b/>
          <w:bCs/>
          <w:color w:val="auto"/>
          <w:sz w:val="22"/>
          <w:szCs w:val="22"/>
        </w:rPr>
        <w:t>eluruumi tagamise teenuse</w:t>
      </w:r>
      <w:r w:rsidRPr="00B1147C">
        <w:rPr>
          <w:color w:val="auto"/>
          <w:sz w:val="22"/>
          <w:szCs w:val="22"/>
        </w:rPr>
        <w:t xml:space="preserve"> vajadust ametiasutus ning s</w:t>
      </w:r>
      <w:r w:rsidRPr="00B1147C">
        <w:rPr>
          <w:color w:val="auto"/>
          <w:sz w:val="22"/>
          <w:szCs w:val="22"/>
          <w:shd w:val="clear" w:color="auto" w:fill="FFFFFF"/>
        </w:rPr>
        <w:t>otsiaalkorter antakse kasutusele ametniku haldusaktiga.</w:t>
      </w:r>
      <w:r w:rsidR="00325739" w:rsidRPr="00B1147C">
        <w:rPr>
          <w:color w:val="auto"/>
          <w:sz w:val="22"/>
          <w:szCs w:val="22"/>
          <w:shd w:val="clear" w:color="auto" w:fill="FFFFFF"/>
        </w:rPr>
        <w:t xml:space="preserve"> </w:t>
      </w:r>
      <w:r w:rsidR="00325739" w:rsidRPr="00B1147C">
        <w:rPr>
          <w:color w:val="auto"/>
          <w:sz w:val="22"/>
          <w:szCs w:val="22"/>
        </w:rPr>
        <w:t>K</w:t>
      </w:r>
      <w:r w:rsidR="00B1147C" w:rsidRPr="00B1147C">
        <w:rPr>
          <w:color w:val="auto"/>
          <w:sz w:val="22"/>
          <w:szCs w:val="22"/>
        </w:rPr>
        <w:t xml:space="preserve">odulehe info põhjal on kontaktisikuteks Astrit </w:t>
      </w:r>
      <w:proofErr w:type="spellStart"/>
      <w:r w:rsidR="00B1147C" w:rsidRPr="00B1147C">
        <w:rPr>
          <w:color w:val="auto"/>
          <w:sz w:val="22"/>
          <w:szCs w:val="22"/>
        </w:rPr>
        <w:t>Fedoritš</w:t>
      </w:r>
      <w:proofErr w:type="spellEnd"/>
      <w:r w:rsidR="00B1147C" w:rsidRPr="00B1147C">
        <w:rPr>
          <w:color w:val="auto"/>
          <w:sz w:val="22"/>
          <w:szCs w:val="22"/>
        </w:rPr>
        <w:t xml:space="preserve"> ja Kaja Laanest, kes mõlemad on avanud </w:t>
      </w:r>
      <w:proofErr w:type="spellStart"/>
      <w:r w:rsidR="00B1147C" w:rsidRPr="00B1147C">
        <w:rPr>
          <w:color w:val="auto"/>
          <w:sz w:val="22"/>
          <w:szCs w:val="22"/>
        </w:rPr>
        <w:t>STARis</w:t>
      </w:r>
      <w:proofErr w:type="spellEnd"/>
      <w:r w:rsidR="00B1147C" w:rsidRPr="00B1147C">
        <w:rPr>
          <w:color w:val="auto"/>
          <w:sz w:val="22"/>
          <w:szCs w:val="22"/>
        </w:rPr>
        <w:t xml:space="preserve"> ka menetlusi. </w:t>
      </w:r>
    </w:p>
    <w:p w14:paraId="5E4C7353" w14:textId="5195E647" w:rsidR="00325739" w:rsidRPr="00B1147C" w:rsidRDefault="00325739" w:rsidP="00325739">
      <w:pPr>
        <w:pStyle w:val="Default"/>
        <w:jc w:val="both"/>
        <w:rPr>
          <w:color w:val="auto"/>
          <w:sz w:val="22"/>
          <w:szCs w:val="22"/>
        </w:rPr>
      </w:pPr>
      <w:r w:rsidRPr="00B1147C">
        <w:rPr>
          <w:color w:val="auto"/>
          <w:sz w:val="22"/>
          <w:szCs w:val="22"/>
        </w:rPr>
        <w:t>Millist hindamise dokumendi ja otsuse vormi kasutatakse ?</w:t>
      </w:r>
      <w:r w:rsidR="00B1147C" w:rsidRPr="00B1147C">
        <w:rPr>
          <w:color w:val="auto"/>
          <w:sz w:val="22"/>
          <w:szCs w:val="22"/>
        </w:rPr>
        <w:t xml:space="preserve"> Palume korrastada menetlused </w:t>
      </w:r>
    </w:p>
    <w:p w14:paraId="5CC6517C" w14:textId="29F37D0E" w:rsidR="00B1147C" w:rsidRPr="00B1147C" w:rsidRDefault="00B1147C" w:rsidP="00325739">
      <w:pPr>
        <w:pStyle w:val="Default"/>
        <w:jc w:val="both"/>
        <w:rPr>
          <w:color w:val="auto"/>
          <w:sz w:val="22"/>
          <w:szCs w:val="22"/>
        </w:rPr>
      </w:pPr>
      <w:r w:rsidRPr="00B1147C">
        <w:rPr>
          <w:color w:val="auto"/>
          <w:sz w:val="22"/>
          <w:szCs w:val="22"/>
          <w:shd w:val="clear" w:color="auto" w:fill="EFF5F5"/>
        </w:rPr>
        <w:t>25278541489</w:t>
      </w:r>
      <w:r w:rsidRPr="00B1147C">
        <w:rPr>
          <w:color w:val="auto"/>
          <w:sz w:val="22"/>
          <w:szCs w:val="22"/>
          <w:shd w:val="clear" w:color="auto" w:fill="EFF5F5"/>
        </w:rPr>
        <w:t xml:space="preserve">, </w:t>
      </w:r>
      <w:r w:rsidRPr="00B1147C">
        <w:rPr>
          <w:color w:val="auto"/>
          <w:sz w:val="22"/>
          <w:szCs w:val="22"/>
          <w:shd w:val="clear" w:color="auto" w:fill="EFF5F5"/>
        </w:rPr>
        <w:t>25282378985</w:t>
      </w:r>
      <w:r w:rsidRPr="00B1147C">
        <w:rPr>
          <w:color w:val="auto"/>
          <w:sz w:val="22"/>
          <w:szCs w:val="22"/>
          <w:shd w:val="clear" w:color="auto" w:fill="EFF5F5"/>
        </w:rPr>
        <w:t xml:space="preserve">, </w:t>
      </w:r>
      <w:r w:rsidRPr="00B1147C">
        <w:rPr>
          <w:color w:val="auto"/>
          <w:sz w:val="22"/>
          <w:szCs w:val="22"/>
          <w:shd w:val="clear" w:color="auto" w:fill="FFFFFF"/>
        </w:rPr>
        <w:t>26282844648</w:t>
      </w:r>
      <w:r w:rsidRPr="00B1147C">
        <w:rPr>
          <w:color w:val="auto"/>
          <w:sz w:val="22"/>
          <w:szCs w:val="22"/>
          <w:shd w:val="clear" w:color="auto" w:fill="FFFFFF"/>
        </w:rPr>
        <w:t>,</w:t>
      </w:r>
      <w:r w:rsidRPr="00B1147C">
        <w:rPr>
          <w:color w:val="auto"/>
          <w:sz w:val="22"/>
          <w:szCs w:val="22"/>
          <w:shd w:val="clear" w:color="auto" w:fill="EFF5F5"/>
        </w:rPr>
        <w:t xml:space="preserve"> </w:t>
      </w:r>
      <w:r w:rsidRPr="00B1147C">
        <w:rPr>
          <w:color w:val="auto"/>
          <w:sz w:val="22"/>
          <w:szCs w:val="22"/>
          <w:shd w:val="clear" w:color="auto" w:fill="EFF5F5"/>
        </w:rPr>
        <w:t>26283032964</w:t>
      </w:r>
      <w:r w:rsidRPr="00B1147C">
        <w:rPr>
          <w:color w:val="auto"/>
          <w:sz w:val="22"/>
          <w:szCs w:val="22"/>
          <w:shd w:val="clear" w:color="auto" w:fill="EFF5F5"/>
        </w:rPr>
        <w:t xml:space="preserve"> ja </w:t>
      </w:r>
      <w:r w:rsidRPr="00B1147C">
        <w:rPr>
          <w:color w:val="auto"/>
          <w:sz w:val="22"/>
          <w:szCs w:val="22"/>
          <w:shd w:val="clear" w:color="auto" w:fill="FFFFFF"/>
        </w:rPr>
        <w:t>26283080307</w:t>
      </w:r>
      <w:r w:rsidRPr="00B1147C">
        <w:rPr>
          <w:color w:val="auto"/>
          <w:sz w:val="22"/>
          <w:szCs w:val="22"/>
          <w:shd w:val="clear" w:color="auto" w:fill="FFFFFF"/>
        </w:rPr>
        <w:t>.</w:t>
      </w:r>
    </w:p>
    <w:p w14:paraId="231805D2" w14:textId="35F10E38" w:rsidR="00952487" w:rsidRDefault="00952487" w:rsidP="00952487">
      <w:pPr>
        <w:pStyle w:val="Default"/>
        <w:jc w:val="both"/>
        <w:rPr>
          <w:color w:val="202020"/>
          <w:sz w:val="21"/>
          <w:szCs w:val="21"/>
        </w:rPr>
      </w:pPr>
    </w:p>
    <w:p w14:paraId="6DD14C3E" w14:textId="52AC8A22" w:rsidR="00D260C1" w:rsidRPr="00D260C1" w:rsidRDefault="00C82A8B" w:rsidP="00D260C1">
      <w:pPr>
        <w:pStyle w:val="Default"/>
        <w:jc w:val="both"/>
        <w:rPr>
          <w:sz w:val="22"/>
          <w:szCs w:val="22"/>
        </w:rPr>
      </w:pPr>
      <w:bookmarkStart w:id="0" w:name="_Hlk222579399"/>
      <w:r>
        <w:rPr>
          <w:sz w:val="22"/>
          <w:szCs w:val="22"/>
        </w:rPr>
        <w:t xml:space="preserve">15. </w:t>
      </w:r>
      <w:r w:rsidR="00D260C1" w:rsidRPr="00D260C1">
        <w:rPr>
          <w:sz w:val="22"/>
          <w:szCs w:val="22"/>
        </w:rPr>
        <w:t>Määruse § 14 kohaselt määratakse lõimitud sotsiaalteenused ametniku haldusaktiga, mille  määratakse lõimitud sotsiaalteenusega osutatavad abimeetmed ning tehtavad toimingud ning abi andmise aeg ja maht, samuti teenuse hind, selle eest tasumise kord või teenuse eest tasu nõudmisest loobumise asjaolud. Palume selgitusi seoste kohta SHS § 9 sätestatu</w:t>
      </w:r>
      <w:r w:rsidR="00D260C1">
        <w:rPr>
          <w:sz w:val="22"/>
          <w:szCs w:val="22"/>
        </w:rPr>
        <w:t>ga (a</w:t>
      </w:r>
      <w:r w:rsidR="00D260C1" w:rsidRPr="00D260C1">
        <w:rPr>
          <w:sz w:val="22"/>
          <w:szCs w:val="22"/>
        </w:rPr>
        <w:t>bi andmine juhtumikorralduse põhimõttel</w:t>
      </w:r>
      <w:r w:rsidR="00D260C1">
        <w:rPr>
          <w:sz w:val="22"/>
          <w:szCs w:val="22"/>
        </w:rPr>
        <w:t xml:space="preserve">) ning nimetada STARI menetluste numbrid, mille sisuks  on lõimitud sotsiaalteenused. </w:t>
      </w:r>
    </w:p>
    <w:p w14:paraId="70D30CD9" w14:textId="1166E874" w:rsidR="00D260C1" w:rsidRPr="00B1147C" w:rsidRDefault="00D260C1" w:rsidP="00D260C1">
      <w:pPr>
        <w:pStyle w:val="Default"/>
        <w:jc w:val="both"/>
        <w:rPr>
          <w:color w:val="auto"/>
          <w:sz w:val="22"/>
          <w:szCs w:val="22"/>
        </w:rPr>
      </w:pPr>
    </w:p>
    <w:p w14:paraId="167DB449" w14:textId="5D04A048" w:rsidR="00C82A8B" w:rsidRPr="00B1147C" w:rsidRDefault="00C82A8B" w:rsidP="00C82A8B">
      <w:pPr>
        <w:jc w:val="both"/>
        <w:rPr>
          <w:rFonts w:ascii="Arial" w:hAnsi="Arial" w:cs="Arial"/>
        </w:rPr>
      </w:pPr>
      <w:r w:rsidRPr="00B1147C">
        <w:rPr>
          <w:rFonts w:ascii="Arial" w:hAnsi="Arial" w:cs="Arial"/>
        </w:rPr>
        <w:t>16. Mitmel juhul on 2025.aastal esitatud vaideid täiskasvanute sotsiaalteenuste määramise haldusaktide peale ? Millise tulemusega olid vaideotsused?</w:t>
      </w:r>
    </w:p>
    <w:bookmarkEnd w:id="0"/>
    <w:p w14:paraId="220E4203" w14:textId="0F345D0A" w:rsidR="00A43875" w:rsidRPr="00B1147C" w:rsidRDefault="00C82A8B" w:rsidP="00A43875">
      <w:pPr>
        <w:jc w:val="both"/>
        <w:rPr>
          <w:rFonts w:ascii="Arial" w:hAnsi="Arial" w:cs="Arial"/>
        </w:rPr>
      </w:pPr>
      <w:r w:rsidRPr="00B1147C">
        <w:rPr>
          <w:rFonts w:ascii="Arial" w:hAnsi="Arial" w:cs="Arial"/>
        </w:rPr>
        <w:t>17.</w:t>
      </w:r>
      <w:r w:rsidR="00B1147C" w:rsidRPr="00B1147C">
        <w:rPr>
          <w:rFonts w:ascii="Arial" w:hAnsi="Arial" w:cs="Arial"/>
        </w:rPr>
        <w:t xml:space="preserve"> </w:t>
      </w:r>
      <w:r w:rsidR="00A43875" w:rsidRPr="00B1147C">
        <w:rPr>
          <w:rFonts w:ascii="Arial" w:hAnsi="Arial" w:cs="Arial"/>
        </w:rPr>
        <w:t xml:space="preserve">Kas ja millistes </w:t>
      </w:r>
      <w:proofErr w:type="spellStart"/>
      <w:r w:rsidR="00A43875" w:rsidRPr="00B1147C">
        <w:rPr>
          <w:rFonts w:ascii="Arial" w:hAnsi="Arial" w:cs="Arial"/>
        </w:rPr>
        <w:t>välisvahenditest</w:t>
      </w:r>
      <w:proofErr w:type="spellEnd"/>
      <w:r w:rsidR="00A43875" w:rsidRPr="00B1147C">
        <w:rPr>
          <w:rFonts w:ascii="Arial" w:hAnsi="Arial" w:cs="Arial"/>
        </w:rPr>
        <w:t xml:space="preserve"> rahastatud täisealiste sotsiaalteenuste paremustamise projektides vallavalitsus osaleb ?</w:t>
      </w:r>
    </w:p>
    <w:sectPr w:rsidR="00A43875" w:rsidRPr="00B11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C4"/>
    <w:rsid w:val="0005057E"/>
    <w:rsid w:val="00051842"/>
    <w:rsid w:val="000B7226"/>
    <w:rsid w:val="0011023E"/>
    <w:rsid w:val="00174A13"/>
    <w:rsid w:val="001B374D"/>
    <w:rsid w:val="002048FE"/>
    <w:rsid w:val="0024145D"/>
    <w:rsid w:val="00275DB8"/>
    <w:rsid w:val="00294ACA"/>
    <w:rsid w:val="002A2EA3"/>
    <w:rsid w:val="002A4E28"/>
    <w:rsid w:val="002C4987"/>
    <w:rsid w:val="002E6640"/>
    <w:rsid w:val="00325739"/>
    <w:rsid w:val="00332E84"/>
    <w:rsid w:val="00336DA3"/>
    <w:rsid w:val="00340741"/>
    <w:rsid w:val="0034341B"/>
    <w:rsid w:val="00405556"/>
    <w:rsid w:val="00452F15"/>
    <w:rsid w:val="00481670"/>
    <w:rsid w:val="004A5F3F"/>
    <w:rsid w:val="004A75A0"/>
    <w:rsid w:val="004D272C"/>
    <w:rsid w:val="00535CCA"/>
    <w:rsid w:val="00540C61"/>
    <w:rsid w:val="00563EBC"/>
    <w:rsid w:val="005942EA"/>
    <w:rsid w:val="005946B9"/>
    <w:rsid w:val="005E6B73"/>
    <w:rsid w:val="00600434"/>
    <w:rsid w:val="006733D3"/>
    <w:rsid w:val="006A179F"/>
    <w:rsid w:val="006A7142"/>
    <w:rsid w:val="006B1B49"/>
    <w:rsid w:val="00741D6C"/>
    <w:rsid w:val="00753C10"/>
    <w:rsid w:val="00780284"/>
    <w:rsid w:val="00785087"/>
    <w:rsid w:val="007A6E46"/>
    <w:rsid w:val="007C19FC"/>
    <w:rsid w:val="00820533"/>
    <w:rsid w:val="0083334B"/>
    <w:rsid w:val="008772E5"/>
    <w:rsid w:val="008C0D29"/>
    <w:rsid w:val="009434C4"/>
    <w:rsid w:val="0094647E"/>
    <w:rsid w:val="00952487"/>
    <w:rsid w:val="00954C16"/>
    <w:rsid w:val="009A2C30"/>
    <w:rsid w:val="00A02FA8"/>
    <w:rsid w:val="00A107A7"/>
    <w:rsid w:val="00A42620"/>
    <w:rsid w:val="00A43875"/>
    <w:rsid w:val="00A625E4"/>
    <w:rsid w:val="00A62955"/>
    <w:rsid w:val="00A66726"/>
    <w:rsid w:val="00AE7918"/>
    <w:rsid w:val="00B1147C"/>
    <w:rsid w:val="00B44314"/>
    <w:rsid w:val="00B66790"/>
    <w:rsid w:val="00BF13D0"/>
    <w:rsid w:val="00BF36B3"/>
    <w:rsid w:val="00C0420E"/>
    <w:rsid w:val="00C3522C"/>
    <w:rsid w:val="00C427C4"/>
    <w:rsid w:val="00C65A55"/>
    <w:rsid w:val="00C82A8B"/>
    <w:rsid w:val="00CC094F"/>
    <w:rsid w:val="00D25B17"/>
    <w:rsid w:val="00D260C1"/>
    <w:rsid w:val="00D74AAD"/>
    <w:rsid w:val="00D82C64"/>
    <w:rsid w:val="00D916A8"/>
    <w:rsid w:val="00DB0DC3"/>
    <w:rsid w:val="00E00F65"/>
    <w:rsid w:val="00E0369E"/>
    <w:rsid w:val="00EA394C"/>
    <w:rsid w:val="00F01A9D"/>
    <w:rsid w:val="00F245B0"/>
    <w:rsid w:val="00F44CC3"/>
    <w:rsid w:val="00F77C78"/>
    <w:rsid w:val="00FB0F8B"/>
    <w:rsid w:val="00FE73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1F7"/>
  <w15:chartTrackingRefBased/>
  <w15:docId w15:val="{4FEC5CAE-2233-4E00-9D95-696E2C2A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341B"/>
    <w:pPr>
      <w:spacing w:after="200" w:line="276" w:lineRule="auto"/>
    </w:pPr>
    <w:rPr>
      <w:rFonts w:ascii="Verdana" w:hAnsi="Verdana"/>
      <w:sz w:val="22"/>
      <w:szCs w:val="22"/>
      <w:lang w:eastAsia="en-US"/>
    </w:rPr>
  </w:style>
  <w:style w:type="paragraph" w:styleId="Pealkiri3">
    <w:name w:val="heading 3"/>
    <w:basedOn w:val="Normaallaad"/>
    <w:link w:val="Pealkiri3Mrk"/>
    <w:uiPriority w:val="9"/>
    <w:qFormat/>
    <w:rsid w:val="006733D3"/>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C094F"/>
    <w:rPr>
      <w:color w:val="0000FF" w:themeColor="hyperlink"/>
      <w:u w:val="single"/>
    </w:rPr>
  </w:style>
  <w:style w:type="character" w:styleId="Lahendamatamainimine">
    <w:name w:val="Unresolved Mention"/>
    <w:basedOn w:val="Liguvaikefont"/>
    <w:uiPriority w:val="99"/>
    <w:semiHidden/>
    <w:unhideWhenUsed/>
    <w:rsid w:val="00CC094F"/>
    <w:rPr>
      <w:color w:val="605E5C"/>
      <w:shd w:val="clear" w:color="auto" w:fill="E1DFDD"/>
    </w:rPr>
  </w:style>
  <w:style w:type="paragraph" w:customStyle="1" w:styleId="Default">
    <w:name w:val="Default"/>
    <w:rsid w:val="0024145D"/>
    <w:pPr>
      <w:autoSpaceDE w:val="0"/>
      <w:autoSpaceDN w:val="0"/>
      <w:adjustRightInd w:val="0"/>
    </w:pPr>
    <w:rPr>
      <w:rFonts w:ascii="Arial" w:hAnsi="Arial" w:cs="Arial"/>
      <w:color w:val="000000"/>
      <w:sz w:val="24"/>
      <w:szCs w:val="24"/>
    </w:rPr>
  </w:style>
  <w:style w:type="character" w:customStyle="1" w:styleId="Pealkiri3Mrk">
    <w:name w:val="Pealkiri 3 Märk"/>
    <w:basedOn w:val="Liguvaikefont"/>
    <w:link w:val="Pealkiri3"/>
    <w:uiPriority w:val="9"/>
    <w:rsid w:val="006733D3"/>
    <w:rPr>
      <w:rFonts w:ascii="Times New Roman" w:eastAsia="Times New Roman" w:hAnsi="Times New Roman"/>
      <w:b/>
      <w:bCs/>
      <w:sz w:val="27"/>
      <w:szCs w:val="27"/>
    </w:rPr>
  </w:style>
  <w:style w:type="character" w:styleId="Tugev">
    <w:name w:val="Strong"/>
    <w:basedOn w:val="Liguvaikefont"/>
    <w:uiPriority w:val="22"/>
    <w:qFormat/>
    <w:rsid w:val="006733D3"/>
    <w:rPr>
      <w:b/>
      <w:bCs/>
    </w:rPr>
  </w:style>
  <w:style w:type="paragraph" w:styleId="Normaallaadveeb">
    <w:name w:val="Normal (Web)"/>
    <w:basedOn w:val="Normaallaad"/>
    <w:uiPriority w:val="99"/>
    <w:semiHidden/>
    <w:unhideWhenUsed/>
    <w:rsid w:val="006733D3"/>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identdata">
    <w:name w:val="identdata"/>
    <w:basedOn w:val="Liguvaikefont"/>
    <w:rsid w:val="00B1147C"/>
  </w:style>
  <w:style w:type="character" w:customStyle="1" w:styleId="button">
    <w:name w:val="button"/>
    <w:basedOn w:val="Liguvaikefont"/>
    <w:rsid w:val="00B1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138">
      <w:bodyDiv w:val="1"/>
      <w:marLeft w:val="0"/>
      <w:marRight w:val="0"/>
      <w:marTop w:val="0"/>
      <w:marBottom w:val="0"/>
      <w:divBdr>
        <w:top w:val="none" w:sz="0" w:space="0" w:color="auto"/>
        <w:left w:val="none" w:sz="0" w:space="0" w:color="auto"/>
        <w:bottom w:val="none" w:sz="0" w:space="0" w:color="auto"/>
        <w:right w:val="none" w:sz="0" w:space="0" w:color="auto"/>
      </w:divBdr>
    </w:div>
    <w:div w:id="282883680">
      <w:bodyDiv w:val="1"/>
      <w:marLeft w:val="0"/>
      <w:marRight w:val="0"/>
      <w:marTop w:val="0"/>
      <w:marBottom w:val="0"/>
      <w:divBdr>
        <w:top w:val="none" w:sz="0" w:space="0" w:color="auto"/>
        <w:left w:val="none" w:sz="0" w:space="0" w:color="auto"/>
        <w:bottom w:val="none" w:sz="0" w:space="0" w:color="auto"/>
        <w:right w:val="none" w:sz="0" w:space="0" w:color="auto"/>
      </w:divBdr>
    </w:div>
    <w:div w:id="294793928">
      <w:bodyDiv w:val="1"/>
      <w:marLeft w:val="0"/>
      <w:marRight w:val="0"/>
      <w:marTop w:val="0"/>
      <w:marBottom w:val="0"/>
      <w:divBdr>
        <w:top w:val="none" w:sz="0" w:space="0" w:color="auto"/>
        <w:left w:val="none" w:sz="0" w:space="0" w:color="auto"/>
        <w:bottom w:val="none" w:sz="0" w:space="0" w:color="auto"/>
        <w:right w:val="none" w:sz="0" w:space="0" w:color="auto"/>
      </w:divBdr>
    </w:div>
    <w:div w:id="316149162">
      <w:bodyDiv w:val="1"/>
      <w:marLeft w:val="0"/>
      <w:marRight w:val="0"/>
      <w:marTop w:val="0"/>
      <w:marBottom w:val="0"/>
      <w:divBdr>
        <w:top w:val="none" w:sz="0" w:space="0" w:color="auto"/>
        <w:left w:val="none" w:sz="0" w:space="0" w:color="auto"/>
        <w:bottom w:val="none" w:sz="0" w:space="0" w:color="auto"/>
        <w:right w:val="none" w:sz="0" w:space="0" w:color="auto"/>
      </w:divBdr>
    </w:div>
    <w:div w:id="326521333">
      <w:bodyDiv w:val="1"/>
      <w:marLeft w:val="0"/>
      <w:marRight w:val="0"/>
      <w:marTop w:val="0"/>
      <w:marBottom w:val="0"/>
      <w:divBdr>
        <w:top w:val="none" w:sz="0" w:space="0" w:color="auto"/>
        <w:left w:val="none" w:sz="0" w:space="0" w:color="auto"/>
        <w:bottom w:val="none" w:sz="0" w:space="0" w:color="auto"/>
        <w:right w:val="none" w:sz="0" w:space="0" w:color="auto"/>
      </w:divBdr>
    </w:div>
    <w:div w:id="404303288">
      <w:bodyDiv w:val="1"/>
      <w:marLeft w:val="0"/>
      <w:marRight w:val="0"/>
      <w:marTop w:val="0"/>
      <w:marBottom w:val="0"/>
      <w:divBdr>
        <w:top w:val="none" w:sz="0" w:space="0" w:color="auto"/>
        <w:left w:val="none" w:sz="0" w:space="0" w:color="auto"/>
        <w:bottom w:val="none" w:sz="0" w:space="0" w:color="auto"/>
        <w:right w:val="none" w:sz="0" w:space="0" w:color="auto"/>
      </w:divBdr>
    </w:div>
    <w:div w:id="567617759">
      <w:bodyDiv w:val="1"/>
      <w:marLeft w:val="0"/>
      <w:marRight w:val="0"/>
      <w:marTop w:val="0"/>
      <w:marBottom w:val="0"/>
      <w:divBdr>
        <w:top w:val="none" w:sz="0" w:space="0" w:color="auto"/>
        <w:left w:val="none" w:sz="0" w:space="0" w:color="auto"/>
        <w:bottom w:val="none" w:sz="0" w:space="0" w:color="auto"/>
        <w:right w:val="none" w:sz="0" w:space="0" w:color="auto"/>
      </w:divBdr>
    </w:div>
    <w:div w:id="740060090">
      <w:bodyDiv w:val="1"/>
      <w:marLeft w:val="0"/>
      <w:marRight w:val="0"/>
      <w:marTop w:val="0"/>
      <w:marBottom w:val="0"/>
      <w:divBdr>
        <w:top w:val="none" w:sz="0" w:space="0" w:color="auto"/>
        <w:left w:val="none" w:sz="0" w:space="0" w:color="auto"/>
        <w:bottom w:val="none" w:sz="0" w:space="0" w:color="auto"/>
        <w:right w:val="none" w:sz="0" w:space="0" w:color="auto"/>
      </w:divBdr>
    </w:div>
    <w:div w:id="872965177">
      <w:bodyDiv w:val="1"/>
      <w:marLeft w:val="0"/>
      <w:marRight w:val="0"/>
      <w:marTop w:val="0"/>
      <w:marBottom w:val="0"/>
      <w:divBdr>
        <w:top w:val="none" w:sz="0" w:space="0" w:color="auto"/>
        <w:left w:val="none" w:sz="0" w:space="0" w:color="auto"/>
        <w:bottom w:val="none" w:sz="0" w:space="0" w:color="auto"/>
        <w:right w:val="none" w:sz="0" w:space="0" w:color="auto"/>
      </w:divBdr>
    </w:div>
    <w:div w:id="930162492">
      <w:bodyDiv w:val="1"/>
      <w:marLeft w:val="0"/>
      <w:marRight w:val="0"/>
      <w:marTop w:val="0"/>
      <w:marBottom w:val="0"/>
      <w:divBdr>
        <w:top w:val="none" w:sz="0" w:space="0" w:color="auto"/>
        <w:left w:val="none" w:sz="0" w:space="0" w:color="auto"/>
        <w:bottom w:val="none" w:sz="0" w:space="0" w:color="auto"/>
        <w:right w:val="none" w:sz="0" w:space="0" w:color="auto"/>
      </w:divBdr>
    </w:div>
    <w:div w:id="938370265">
      <w:bodyDiv w:val="1"/>
      <w:marLeft w:val="0"/>
      <w:marRight w:val="0"/>
      <w:marTop w:val="0"/>
      <w:marBottom w:val="0"/>
      <w:divBdr>
        <w:top w:val="none" w:sz="0" w:space="0" w:color="auto"/>
        <w:left w:val="none" w:sz="0" w:space="0" w:color="auto"/>
        <w:bottom w:val="none" w:sz="0" w:space="0" w:color="auto"/>
        <w:right w:val="none" w:sz="0" w:space="0" w:color="auto"/>
      </w:divBdr>
    </w:div>
    <w:div w:id="1031803694">
      <w:bodyDiv w:val="1"/>
      <w:marLeft w:val="0"/>
      <w:marRight w:val="0"/>
      <w:marTop w:val="0"/>
      <w:marBottom w:val="0"/>
      <w:divBdr>
        <w:top w:val="none" w:sz="0" w:space="0" w:color="auto"/>
        <w:left w:val="none" w:sz="0" w:space="0" w:color="auto"/>
        <w:bottom w:val="none" w:sz="0" w:space="0" w:color="auto"/>
        <w:right w:val="none" w:sz="0" w:space="0" w:color="auto"/>
      </w:divBdr>
    </w:div>
    <w:div w:id="1047988751">
      <w:bodyDiv w:val="1"/>
      <w:marLeft w:val="0"/>
      <w:marRight w:val="0"/>
      <w:marTop w:val="0"/>
      <w:marBottom w:val="0"/>
      <w:divBdr>
        <w:top w:val="none" w:sz="0" w:space="0" w:color="auto"/>
        <w:left w:val="none" w:sz="0" w:space="0" w:color="auto"/>
        <w:bottom w:val="none" w:sz="0" w:space="0" w:color="auto"/>
        <w:right w:val="none" w:sz="0" w:space="0" w:color="auto"/>
      </w:divBdr>
    </w:div>
    <w:div w:id="1109086958">
      <w:bodyDiv w:val="1"/>
      <w:marLeft w:val="0"/>
      <w:marRight w:val="0"/>
      <w:marTop w:val="0"/>
      <w:marBottom w:val="0"/>
      <w:divBdr>
        <w:top w:val="none" w:sz="0" w:space="0" w:color="auto"/>
        <w:left w:val="none" w:sz="0" w:space="0" w:color="auto"/>
        <w:bottom w:val="none" w:sz="0" w:space="0" w:color="auto"/>
        <w:right w:val="none" w:sz="0" w:space="0" w:color="auto"/>
      </w:divBdr>
    </w:div>
    <w:div w:id="1158809403">
      <w:bodyDiv w:val="1"/>
      <w:marLeft w:val="0"/>
      <w:marRight w:val="0"/>
      <w:marTop w:val="0"/>
      <w:marBottom w:val="0"/>
      <w:divBdr>
        <w:top w:val="none" w:sz="0" w:space="0" w:color="auto"/>
        <w:left w:val="none" w:sz="0" w:space="0" w:color="auto"/>
        <w:bottom w:val="none" w:sz="0" w:space="0" w:color="auto"/>
        <w:right w:val="none" w:sz="0" w:space="0" w:color="auto"/>
      </w:divBdr>
    </w:div>
    <w:div w:id="1289622699">
      <w:bodyDiv w:val="1"/>
      <w:marLeft w:val="0"/>
      <w:marRight w:val="0"/>
      <w:marTop w:val="0"/>
      <w:marBottom w:val="0"/>
      <w:divBdr>
        <w:top w:val="none" w:sz="0" w:space="0" w:color="auto"/>
        <w:left w:val="none" w:sz="0" w:space="0" w:color="auto"/>
        <w:bottom w:val="none" w:sz="0" w:space="0" w:color="auto"/>
        <w:right w:val="none" w:sz="0" w:space="0" w:color="auto"/>
      </w:divBdr>
    </w:div>
    <w:div w:id="1548293313">
      <w:bodyDiv w:val="1"/>
      <w:marLeft w:val="0"/>
      <w:marRight w:val="0"/>
      <w:marTop w:val="0"/>
      <w:marBottom w:val="0"/>
      <w:divBdr>
        <w:top w:val="none" w:sz="0" w:space="0" w:color="auto"/>
        <w:left w:val="none" w:sz="0" w:space="0" w:color="auto"/>
        <w:bottom w:val="none" w:sz="0" w:space="0" w:color="auto"/>
        <w:right w:val="none" w:sz="0" w:space="0" w:color="auto"/>
      </w:divBdr>
    </w:div>
    <w:div w:id="1557543269">
      <w:bodyDiv w:val="1"/>
      <w:marLeft w:val="0"/>
      <w:marRight w:val="0"/>
      <w:marTop w:val="0"/>
      <w:marBottom w:val="0"/>
      <w:divBdr>
        <w:top w:val="none" w:sz="0" w:space="0" w:color="auto"/>
        <w:left w:val="none" w:sz="0" w:space="0" w:color="auto"/>
        <w:bottom w:val="none" w:sz="0" w:space="0" w:color="auto"/>
        <w:right w:val="none" w:sz="0" w:space="0" w:color="auto"/>
      </w:divBdr>
    </w:div>
    <w:div w:id="1893341510">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iigiteataja.ee/akt/406102023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igiteataja.ee/akt/104072023056" TargetMode="External"/><Relationship Id="rId5" Type="http://schemas.openxmlformats.org/officeDocument/2006/relationships/hyperlink" Target="https://www.tyri.ee/kontakt" TargetMode="External"/><Relationship Id="rId4" Type="http://schemas.openxmlformats.org/officeDocument/2006/relationships/hyperlink" Target="mailto:aime.koger@sotsiaalkindlustusamet.ee" TargetMode="Externa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954</Words>
  <Characters>5537</Characters>
  <Application>Microsoft Office Word</Application>
  <DocSecurity>0</DocSecurity>
  <Lines>46</Lines>
  <Paragraphs>12</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Aime Koger</cp:lastModifiedBy>
  <cp:revision>6</cp:revision>
  <dcterms:created xsi:type="dcterms:W3CDTF">2026-02-21T10:49:00Z</dcterms:created>
  <dcterms:modified xsi:type="dcterms:W3CDTF">2026-02-22T16:51:00Z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582157650</vt:i4>
  </property>
  <property fmtid="{D5CDD505-2E9C-101B-9397-08002B2CF9AE}" pid="3" name="_NewReviewCycle">
    <vt:lpwstr/>
  </property>
  <property fmtid="{D5CDD505-2E9C-101B-9397-08002B2CF9AE}" pid="4" name="_EmailSubject">
    <vt:lpwstr>Vändra metsas Pärnumaal</vt:lpwstr>
  </property>
  <property fmtid="{D5CDD505-2E9C-101B-9397-08002B2CF9AE}" pid="5" name="_AuthorEmail">
    <vt:lpwstr>aime.koger@sotsiaalkindlustusamet.ee</vt:lpwstr>
  </property>
  <property fmtid="{D5CDD505-2E9C-101B-9397-08002B2CF9AE}" pid="6" name="_AuthorEmailDisplayName">
    <vt:lpwstr>Aime Koger</vt:lpwstr>
  </property>
  <property fmtid="{D5CDD505-2E9C-101B-9397-08002B2CF9AE}" pid="7" name="_PreviousAdHocReviewCycleID">
    <vt:i4>-1480195250</vt:i4>
  </property>
  <property fmtid="{D5CDD505-2E9C-101B-9397-08002B2CF9AE}" pid="8" name="_ReviewingToolsShownOnce">
    <vt:lpwstr/>
  </property>
</Properties>
</file>